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52" w:rsidRDefault="004D6052" w:rsidP="004D6052">
      <w:pPr>
        <w:jc w:val="center"/>
        <w:rPr>
          <w:rFonts w:ascii="Arial Narrow" w:hAnsi="Arial Narrow"/>
          <w:color w:val="FFFFFF"/>
          <w:sz w:val="22"/>
        </w:rPr>
      </w:pPr>
      <w:r>
        <w:rPr>
          <w:rFonts w:ascii="Arial Narrow" w:hAnsi="Arial Narrow"/>
          <w:b/>
          <w:bCs/>
          <w:color w:val="000080"/>
          <w:sz w:val="22"/>
        </w:rPr>
        <w:t>STATEMENT OF WORK (SOW)</w:t>
      </w:r>
    </w:p>
    <w:p w:rsidR="004D6052" w:rsidRDefault="004D6052" w:rsidP="00254D9F">
      <w:pPr>
        <w:jc w:val="center"/>
        <w:rPr>
          <w:color w:val="FFFFFF"/>
          <w:sz w:val="18"/>
        </w:rPr>
      </w:pPr>
      <w:r>
        <w:rPr>
          <w:b/>
          <w:bCs/>
          <w:color w:val="000080"/>
          <w:sz w:val="22"/>
        </w:rPr>
        <w:t xml:space="preserve">as of </w:t>
      </w:r>
      <w:proofErr w:type="spellStart"/>
      <w:r>
        <w:rPr>
          <w:b/>
          <w:bCs/>
          <w:color w:val="000080"/>
          <w:sz w:val="22"/>
        </w:rPr>
        <w:t>dd</w:t>
      </w:r>
      <w:proofErr w:type="spellEnd"/>
      <w:r>
        <w:rPr>
          <w:b/>
          <w:bCs/>
          <w:color w:val="000080"/>
          <w:sz w:val="22"/>
        </w:rPr>
        <w:t>/mmm/</w:t>
      </w:r>
      <w:proofErr w:type="spellStart"/>
      <w:r>
        <w:rPr>
          <w:b/>
          <w:bCs/>
          <w:color w:val="000080"/>
          <w:sz w:val="22"/>
        </w:rPr>
        <w:t>yyyy</w:t>
      </w:r>
      <w:proofErr w:type="spellEnd"/>
      <w:r w:rsidR="00254D9F">
        <w:rPr>
          <w:b/>
          <w:bCs/>
          <w:color w:val="000080"/>
          <w:sz w:val="22"/>
        </w:rPr>
        <w:t xml:space="preserve"> </w:t>
      </w:r>
      <w:r w:rsidR="00254D9F">
        <w:rPr>
          <w:b/>
          <w:bCs/>
          <w:color w:val="000080"/>
          <w:sz w:val="22"/>
        </w:rPr>
        <w:br/>
      </w:r>
    </w:p>
    <w:p w:rsidR="004D6052" w:rsidRPr="004D6052" w:rsidRDefault="004D6052" w:rsidP="004D6052">
      <w:pPr>
        <w:jc w:val="center"/>
        <w:rPr>
          <w:iCs/>
          <w:color w:val="FF0000"/>
          <w:sz w:val="22"/>
        </w:rPr>
      </w:pPr>
      <w:r w:rsidRPr="004D6052">
        <w:rPr>
          <w:i/>
          <w:color w:val="FF0000"/>
          <w:sz w:val="18"/>
        </w:rPr>
        <w:t xml:space="preserve">The SOW </w:t>
      </w:r>
      <w:r w:rsidRPr="004D6052">
        <w:rPr>
          <w:i/>
          <w:color w:val="FF0000"/>
          <w:sz w:val="18"/>
          <w:u w:val="single"/>
        </w:rPr>
        <w:t>must</w:t>
      </w:r>
      <w:r w:rsidRPr="004D6052">
        <w:rPr>
          <w:i/>
          <w:color w:val="FF0000"/>
          <w:sz w:val="18"/>
        </w:rPr>
        <w:t xml:space="preserve"> have an “as of” date.  When SOWs are revised for modifications (after award) each revised SOW will have a new “as of” date.</w:t>
      </w:r>
    </w:p>
    <w:p w:rsidR="004D6052" w:rsidRPr="004D6052" w:rsidRDefault="004D6052" w:rsidP="004D6052">
      <w:pPr>
        <w:rPr>
          <w:color w:val="FF0000"/>
          <w:sz w:val="22"/>
        </w:rPr>
      </w:pPr>
    </w:p>
    <w:p w:rsidR="004D6052" w:rsidRPr="004D6052" w:rsidRDefault="004D6052" w:rsidP="004D6052">
      <w:pPr>
        <w:jc w:val="center"/>
        <w:rPr>
          <w:bCs/>
          <w:i/>
          <w:color w:val="FF0000"/>
          <w:sz w:val="18"/>
        </w:rPr>
      </w:pPr>
      <w:r w:rsidRPr="004D6052">
        <w:rPr>
          <w:b/>
          <w:i/>
          <w:color w:val="FF0000"/>
          <w:sz w:val="18"/>
          <w:u w:val="single"/>
        </w:rPr>
        <w:t>REMEMBER</w:t>
      </w:r>
      <w:r w:rsidRPr="004D6052">
        <w:rPr>
          <w:b/>
          <w:i/>
          <w:color w:val="FF0000"/>
          <w:sz w:val="18"/>
        </w:rPr>
        <w:t xml:space="preserve"> to delete all italicized text, contained within parentheses herein when completing your SOW.</w:t>
      </w:r>
    </w:p>
    <w:p w:rsidR="004D6052" w:rsidRDefault="004D6052" w:rsidP="004D6052">
      <w:pPr>
        <w:jc w:val="center"/>
        <w:rPr>
          <w:i/>
          <w:color w:val="FF0000"/>
          <w:sz w:val="18"/>
        </w:rPr>
      </w:pPr>
      <w:r w:rsidRPr="004D6052">
        <w:rPr>
          <w:i/>
          <w:color w:val="FF0000"/>
          <w:sz w:val="18"/>
        </w:rPr>
        <w:t>It is shown here for instructional purposes only and must not remain part of the final document.</w:t>
      </w:r>
      <w:r w:rsidR="00024310">
        <w:rPr>
          <w:i/>
          <w:color w:val="FF0000"/>
          <w:sz w:val="18"/>
        </w:rPr>
        <w:t xml:space="preserve"> Requestor fills out red text and </w:t>
      </w:r>
      <w:r w:rsidR="00024310" w:rsidRPr="00FA63DD">
        <w:rPr>
          <w:i/>
          <w:color w:val="0000FF"/>
          <w:sz w:val="18"/>
        </w:rPr>
        <w:t>Contracting Officer fills out blue text</w:t>
      </w:r>
      <w:r w:rsidR="00024310">
        <w:rPr>
          <w:i/>
          <w:color w:val="FF0000"/>
          <w:sz w:val="18"/>
        </w:rPr>
        <w:t>.</w:t>
      </w:r>
    </w:p>
    <w:p w:rsidR="004D6052" w:rsidRDefault="004D6052" w:rsidP="004D6052">
      <w:pPr>
        <w:jc w:val="center"/>
        <w:rPr>
          <w:i/>
          <w:color w:val="FF0000"/>
          <w:sz w:val="18"/>
        </w:rPr>
      </w:pPr>
    </w:p>
    <w:p w:rsidR="004D6052" w:rsidRPr="004D6052" w:rsidRDefault="004D6052" w:rsidP="004D6052">
      <w:pPr>
        <w:jc w:val="center"/>
        <w:rPr>
          <w:iCs/>
          <w:color w:val="FF0000"/>
          <w:sz w:val="22"/>
        </w:rPr>
      </w:pPr>
    </w:p>
    <w:tbl>
      <w:tblPr>
        <w:tblW w:w="891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BF" w:firstRow="1" w:lastRow="0" w:firstColumn="1" w:lastColumn="0" w:noHBand="0" w:noVBand="0"/>
      </w:tblPr>
      <w:tblGrid>
        <w:gridCol w:w="3510"/>
        <w:gridCol w:w="5400"/>
      </w:tblGrid>
      <w:tr w:rsidR="004D6052" w:rsidTr="002207D3">
        <w:tc>
          <w:tcPr>
            <w:tcW w:w="3510" w:type="dxa"/>
          </w:tcPr>
          <w:p w:rsidR="004D6052" w:rsidRDefault="004D6052" w:rsidP="002207D3">
            <w:pPr>
              <w:rPr>
                <w:b/>
                <w:color w:val="FFFFFF"/>
                <w:sz w:val="22"/>
              </w:rPr>
            </w:pPr>
            <w:r>
              <w:rPr>
                <w:b/>
                <w:sz w:val="22"/>
              </w:rPr>
              <w:t>Contract Number:</w:t>
            </w:r>
          </w:p>
        </w:tc>
        <w:tc>
          <w:tcPr>
            <w:tcW w:w="5400" w:type="dxa"/>
          </w:tcPr>
          <w:p w:rsidR="004D6052" w:rsidRDefault="004D6052" w:rsidP="002207D3">
            <w:pPr>
              <w:jc w:val="center"/>
              <w:rPr>
                <w:iCs/>
                <w:color w:val="000000"/>
                <w:sz w:val="18"/>
              </w:rPr>
            </w:pPr>
            <w:r>
              <w:rPr>
                <w:i/>
                <w:color w:val="0000FF"/>
                <w:sz w:val="18"/>
              </w:rPr>
              <w:t xml:space="preserve">(completed by the </w:t>
            </w:r>
            <w:r w:rsidR="002207D3">
              <w:rPr>
                <w:i/>
                <w:color w:val="0000FF"/>
                <w:sz w:val="18"/>
              </w:rPr>
              <w:t>C</w:t>
            </w:r>
            <w:r>
              <w:rPr>
                <w:i/>
                <w:color w:val="0000FF"/>
                <w:sz w:val="18"/>
              </w:rPr>
              <w:t xml:space="preserve">O at time </w:t>
            </w:r>
            <w:proofErr w:type="gramStart"/>
            <w:r>
              <w:rPr>
                <w:i/>
                <w:color w:val="0000FF"/>
                <w:sz w:val="18"/>
              </w:rPr>
              <w:t>of  award</w:t>
            </w:r>
            <w:proofErr w:type="gramEnd"/>
            <w:r>
              <w:rPr>
                <w:i/>
                <w:color w:val="0000FF"/>
                <w:sz w:val="18"/>
              </w:rPr>
              <w:t>)</w:t>
            </w:r>
          </w:p>
        </w:tc>
      </w:tr>
      <w:tr w:rsidR="004D6052" w:rsidTr="002207D3">
        <w:tc>
          <w:tcPr>
            <w:tcW w:w="3510" w:type="dxa"/>
          </w:tcPr>
          <w:p w:rsidR="004D6052" w:rsidRDefault="004D6052" w:rsidP="002207D3">
            <w:pPr>
              <w:rPr>
                <w:b/>
                <w:color w:val="FFFFFF"/>
                <w:sz w:val="22"/>
              </w:rPr>
            </w:pPr>
            <w:r>
              <w:rPr>
                <w:b/>
                <w:sz w:val="22"/>
              </w:rPr>
              <w:t>Task Order Number:</w:t>
            </w:r>
          </w:p>
        </w:tc>
        <w:tc>
          <w:tcPr>
            <w:tcW w:w="5400" w:type="dxa"/>
          </w:tcPr>
          <w:p w:rsidR="004D6052" w:rsidRDefault="004D6052" w:rsidP="002207D3">
            <w:pPr>
              <w:jc w:val="center"/>
              <w:rPr>
                <w:iCs/>
                <w:color w:val="000000"/>
                <w:sz w:val="18"/>
              </w:rPr>
            </w:pPr>
            <w:r>
              <w:rPr>
                <w:i/>
                <w:color w:val="0000FF"/>
                <w:sz w:val="18"/>
              </w:rPr>
              <w:t xml:space="preserve">(completed by the </w:t>
            </w:r>
            <w:r w:rsidR="002207D3">
              <w:rPr>
                <w:i/>
                <w:color w:val="0000FF"/>
                <w:sz w:val="18"/>
              </w:rPr>
              <w:t>C</w:t>
            </w:r>
            <w:r>
              <w:rPr>
                <w:i/>
                <w:color w:val="0000FF"/>
                <w:sz w:val="18"/>
              </w:rPr>
              <w:t xml:space="preserve">O at time </w:t>
            </w:r>
            <w:proofErr w:type="gramStart"/>
            <w:r>
              <w:rPr>
                <w:i/>
                <w:color w:val="0000FF"/>
                <w:sz w:val="18"/>
              </w:rPr>
              <w:t>of  award</w:t>
            </w:r>
            <w:proofErr w:type="gramEnd"/>
            <w:r w:rsidR="002207D3">
              <w:rPr>
                <w:i/>
                <w:color w:val="0000FF"/>
                <w:sz w:val="18"/>
              </w:rPr>
              <w:t xml:space="preserve"> if a TO</w:t>
            </w:r>
            <w:r>
              <w:rPr>
                <w:i/>
                <w:color w:val="0000FF"/>
                <w:sz w:val="18"/>
              </w:rPr>
              <w:t>)</w:t>
            </w:r>
          </w:p>
        </w:tc>
      </w:tr>
      <w:tr w:rsidR="004D6052" w:rsidTr="002207D3">
        <w:tc>
          <w:tcPr>
            <w:tcW w:w="3510" w:type="dxa"/>
          </w:tcPr>
          <w:p w:rsidR="004D6052" w:rsidRDefault="002207D3" w:rsidP="002207D3">
            <w:pPr>
              <w:rPr>
                <w:b/>
                <w:color w:val="FFFFFF"/>
                <w:sz w:val="22"/>
              </w:rPr>
            </w:pPr>
            <w:r>
              <w:rPr>
                <w:b/>
                <w:sz w:val="22"/>
              </w:rPr>
              <w:t>IFCAP</w:t>
            </w:r>
            <w:r w:rsidR="004D6052">
              <w:rPr>
                <w:b/>
                <w:sz w:val="22"/>
              </w:rPr>
              <w:t xml:space="preserve"> Tracking Number:</w:t>
            </w:r>
          </w:p>
        </w:tc>
        <w:tc>
          <w:tcPr>
            <w:tcW w:w="5400" w:type="dxa"/>
          </w:tcPr>
          <w:p w:rsidR="004D6052" w:rsidRPr="002207D3" w:rsidRDefault="004D6052" w:rsidP="002207D3">
            <w:pPr>
              <w:jc w:val="center"/>
              <w:rPr>
                <w:iCs/>
                <w:color w:val="FF0000"/>
                <w:sz w:val="18"/>
              </w:rPr>
            </w:pPr>
            <w:r w:rsidRPr="002207D3">
              <w:rPr>
                <w:i/>
                <w:color w:val="FF0000"/>
                <w:sz w:val="18"/>
              </w:rPr>
              <w:t xml:space="preserve">(completed by the </w:t>
            </w:r>
            <w:r w:rsidR="002207D3" w:rsidRPr="002207D3">
              <w:rPr>
                <w:i/>
                <w:color w:val="FF0000"/>
                <w:sz w:val="18"/>
              </w:rPr>
              <w:t>requestor.  This is the 2237 Number</w:t>
            </w:r>
            <w:r w:rsidRPr="002207D3">
              <w:rPr>
                <w:i/>
                <w:color w:val="FF0000"/>
                <w:sz w:val="18"/>
              </w:rPr>
              <w:t>)</w:t>
            </w:r>
          </w:p>
        </w:tc>
      </w:tr>
      <w:tr w:rsidR="004D6052" w:rsidTr="002207D3">
        <w:trPr>
          <w:trHeight w:val="576"/>
        </w:trPr>
        <w:tc>
          <w:tcPr>
            <w:tcW w:w="3510" w:type="dxa"/>
            <w:vAlign w:val="center"/>
          </w:tcPr>
          <w:p w:rsidR="004D6052" w:rsidRDefault="004D6052" w:rsidP="002207D3">
            <w:pPr>
              <w:rPr>
                <w:b/>
                <w:color w:val="FFFFFF"/>
                <w:sz w:val="22"/>
              </w:rPr>
            </w:pPr>
            <w:r>
              <w:rPr>
                <w:b/>
                <w:sz w:val="22"/>
              </w:rPr>
              <w:t>Follow-on to Contract and Task Order Number:</w:t>
            </w:r>
          </w:p>
        </w:tc>
        <w:tc>
          <w:tcPr>
            <w:tcW w:w="5400" w:type="dxa"/>
            <w:vAlign w:val="center"/>
          </w:tcPr>
          <w:p w:rsidR="004D6052" w:rsidRPr="002207D3" w:rsidRDefault="004D6052" w:rsidP="002207D3">
            <w:pPr>
              <w:jc w:val="center"/>
              <w:rPr>
                <w:iCs/>
                <w:color w:val="FF0000"/>
                <w:sz w:val="18"/>
              </w:rPr>
            </w:pPr>
            <w:r w:rsidRPr="002207D3">
              <w:rPr>
                <w:i/>
                <w:color w:val="FF0000"/>
                <w:sz w:val="18"/>
              </w:rPr>
              <w:t>(If this is a follow-on order</w:t>
            </w:r>
            <w:r w:rsidR="002207D3" w:rsidRPr="002207D3">
              <w:rPr>
                <w:i/>
                <w:color w:val="FF0000"/>
                <w:sz w:val="18"/>
              </w:rPr>
              <w:t xml:space="preserve"> to a previous contract or TO</w:t>
            </w:r>
            <w:r w:rsidRPr="002207D3">
              <w:rPr>
                <w:i/>
                <w:color w:val="FF0000"/>
                <w:sz w:val="18"/>
              </w:rPr>
              <w:t>, insert the contract number</w:t>
            </w:r>
            <w:r w:rsidR="002207D3" w:rsidRPr="002207D3">
              <w:rPr>
                <w:i/>
                <w:color w:val="FF0000"/>
                <w:sz w:val="18"/>
              </w:rPr>
              <w:t xml:space="preserve"> or</w:t>
            </w:r>
            <w:r w:rsidRPr="002207D3">
              <w:rPr>
                <w:i/>
                <w:color w:val="FF0000"/>
                <w:sz w:val="18"/>
              </w:rPr>
              <w:t xml:space="preserve"> the TO number to which it is a follow-on.  If this is not for a follow-on, state “Not Applicable”)</w:t>
            </w:r>
          </w:p>
        </w:tc>
      </w:tr>
    </w:tbl>
    <w:p w:rsidR="002207D3" w:rsidRDefault="002207D3" w:rsidP="002207D3">
      <w:pPr>
        <w:rPr>
          <w:b/>
          <w:sz w:val="22"/>
        </w:rPr>
      </w:pPr>
    </w:p>
    <w:p w:rsidR="002207D3" w:rsidRPr="002207D3" w:rsidRDefault="002207D3" w:rsidP="002207D3">
      <w:pPr>
        <w:rPr>
          <w:color w:val="FF0000"/>
          <w:sz w:val="22"/>
        </w:rPr>
      </w:pPr>
      <w:r>
        <w:rPr>
          <w:b/>
          <w:sz w:val="22"/>
          <w:u w:val="single"/>
        </w:rPr>
        <w:t>Contracting Officer’s Representative (COR)</w:t>
      </w:r>
      <w:r>
        <w:rPr>
          <w:b/>
          <w:sz w:val="22"/>
        </w:rPr>
        <w:t>.</w:t>
      </w:r>
      <w:r>
        <w:rPr>
          <w:sz w:val="22"/>
        </w:rPr>
        <w:t xml:space="preserve">  </w:t>
      </w:r>
      <w:r w:rsidRPr="002207D3">
        <w:rPr>
          <w:i/>
          <w:color w:val="FF0000"/>
          <w:sz w:val="18"/>
        </w:rPr>
        <w:t xml:space="preserve">Identify the individuals who will act as the </w:t>
      </w:r>
      <w:r w:rsidR="00A32790">
        <w:rPr>
          <w:i/>
          <w:color w:val="FF0000"/>
          <w:sz w:val="18"/>
        </w:rPr>
        <w:t>COR</w:t>
      </w:r>
      <w:r w:rsidRPr="002207D3">
        <w:rPr>
          <w:i/>
          <w:color w:val="FF0000"/>
          <w:sz w:val="18"/>
        </w:rPr>
        <w:t xml:space="preserve">.  </w:t>
      </w:r>
      <w:r w:rsidR="00A32790">
        <w:rPr>
          <w:i/>
          <w:color w:val="FF0000"/>
          <w:sz w:val="18"/>
        </w:rPr>
        <w:t>COR</w:t>
      </w:r>
      <w:r w:rsidRPr="002207D3">
        <w:rPr>
          <w:i/>
          <w:color w:val="FF0000"/>
          <w:sz w:val="18"/>
        </w:rPr>
        <w:t xml:space="preserve"> responsibilities are explained in VA IL xxx dated xxx.</w:t>
      </w:r>
    </w:p>
    <w:p w:rsidR="002207D3" w:rsidRDefault="002207D3" w:rsidP="002207D3">
      <w:pPr>
        <w:rPr>
          <w:sz w:val="22"/>
        </w:rPr>
      </w:pPr>
    </w:p>
    <w:tbl>
      <w:tblPr>
        <w:tblW w:w="8910" w:type="dxa"/>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BF" w:firstRow="1" w:lastRow="0" w:firstColumn="1" w:lastColumn="0" w:noHBand="0" w:noVBand="0"/>
      </w:tblPr>
      <w:tblGrid>
        <w:gridCol w:w="3510"/>
        <w:gridCol w:w="5400"/>
      </w:tblGrid>
      <w:tr w:rsidR="002207D3" w:rsidTr="002207D3">
        <w:tc>
          <w:tcPr>
            <w:tcW w:w="3510" w:type="dxa"/>
          </w:tcPr>
          <w:p w:rsidR="002207D3" w:rsidRDefault="002207D3" w:rsidP="002207D3">
            <w:pPr>
              <w:rPr>
                <w:color w:val="FFFFFF"/>
                <w:sz w:val="22"/>
              </w:rPr>
            </w:pPr>
            <w:r>
              <w:rPr>
                <w:sz w:val="22"/>
              </w:rPr>
              <w:t>Name:</w:t>
            </w:r>
          </w:p>
        </w:tc>
        <w:tc>
          <w:tcPr>
            <w:tcW w:w="5400" w:type="dxa"/>
          </w:tcPr>
          <w:p w:rsidR="002207D3" w:rsidRDefault="002207D3" w:rsidP="002207D3">
            <w:pPr>
              <w:rPr>
                <w:sz w:val="22"/>
              </w:rPr>
            </w:pPr>
          </w:p>
        </w:tc>
      </w:tr>
      <w:tr w:rsidR="002207D3" w:rsidTr="002207D3">
        <w:tc>
          <w:tcPr>
            <w:tcW w:w="3510" w:type="dxa"/>
          </w:tcPr>
          <w:p w:rsidR="002207D3" w:rsidRDefault="002207D3" w:rsidP="002207D3">
            <w:pPr>
              <w:rPr>
                <w:color w:val="FFFFFF"/>
                <w:sz w:val="22"/>
              </w:rPr>
            </w:pPr>
            <w:r>
              <w:rPr>
                <w:sz w:val="22"/>
              </w:rPr>
              <w:t>Section:</w:t>
            </w:r>
          </w:p>
        </w:tc>
        <w:tc>
          <w:tcPr>
            <w:tcW w:w="5400" w:type="dxa"/>
          </w:tcPr>
          <w:p w:rsidR="002207D3" w:rsidRDefault="002207D3" w:rsidP="002207D3">
            <w:pPr>
              <w:rPr>
                <w:sz w:val="22"/>
              </w:rPr>
            </w:pPr>
          </w:p>
        </w:tc>
      </w:tr>
      <w:tr w:rsidR="002207D3" w:rsidTr="002207D3">
        <w:tc>
          <w:tcPr>
            <w:tcW w:w="3510" w:type="dxa"/>
          </w:tcPr>
          <w:p w:rsidR="002207D3" w:rsidRDefault="002207D3" w:rsidP="002207D3">
            <w:pPr>
              <w:rPr>
                <w:color w:val="FFFFFF"/>
                <w:sz w:val="22"/>
              </w:rPr>
            </w:pPr>
            <w:r>
              <w:rPr>
                <w:sz w:val="22"/>
              </w:rPr>
              <w:t>Address:</w:t>
            </w:r>
          </w:p>
        </w:tc>
        <w:tc>
          <w:tcPr>
            <w:tcW w:w="5400" w:type="dxa"/>
          </w:tcPr>
          <w:p w:rsidR="002207D3" w:rsidRPr="004316A1" w:rsidRDefault="002207D3" w:rsidP="00A32790">
            <w:pPr>
              <w:jc w:val="center"/>
              <w:rPr>
                <w:iCs/>
                <w:color w:val="FF0000"/>
                <w:sz w:val="18"/>
              </w:rPr>
            </w:pPr>
            <w:r w:rsidRPr="004316A1">
              <w:rPr>
                <w:i/>
                <w:color w:val="FF0000"/>
                <w:sz w:val="18"/>
              </w:rPr>
              <w:t xml:space="preserve">(COR's physical mailing address – </w:t>
            </w:r>
            <w:r w:rsidRPr="004316A1">
              <w:rPr>
                <w:b/>
                <w:bCs/>
                <w:i/>
                <w:color w:val="FF0000"/>
                <w:sz w:val="18"/>
              </w:rPr>
              <w:t>MUST INCLUSE ZIP + FOUR</w:t>
            </w:r>
            <w:r w:rsidRPr="004316A1">
              <w:rPr>
                <w:i/>
                <w:color w:val="FF0000"/>
                <w:sz w:val="18"/>
              </w:rPr>
              <w:t>)</w:t>
            </w:r>
          </w:p>
        </w:tc>
      </w:tr>
      <w:tr w:rsidR="002207D3" w:rsidTr="002207D3">
        <w:tc>
          <w:tcPr>
            <w:tcW w:w="3510" w:type="dxa"/>
          </w:tcPr>
          <w:p w:rsidR="002207D3" w:rsidRDefault="002207D3" w:rsidP="002207D3">
            <w:pPr>
              <w:rPr>
                <w:color w:val="FFFFFF"/>
                <w:sz w:val="22"/>
              </w:rPr>
            </w:pPr>
            <w:r>
              <w:rPr>
                <w:color w:val="000000"/>
                <w:sz w:val="22"/>
              </w:rPr>
              <w:t>Phone Number:</w:t>
            </w:r>
          </w:p>
        </w:tc>
        <w:tc>
          <w:tcPr>
            <w:tcW w:w="5400" w:type="dxa"/>
          </w:tcPr>
          <w:p w:rsidR="002207D3" w:rsidRDefault="002207D3" w:rsidP="002207D3">
            <w:pPr>
              <w:rPr>
                <w:i/>
                <w:color w:val="000000"/>
                <w:sz w:val="22"/>
              </w:rPr>
            </w:pPr>
          </w:p>
        </w:tc>
      </w:tr>
      <w:tr w:rsidR="002207D3" w:rsidTr="002207D3">
        <w:tc>
          <w:tcPr>
            <w:tcW w:w="3510" w:type="dxa"/>
          </w:tcPr>
          <w:p w:rsidR="002207D3" w:rsidRDefault="002207D3" w:rsidP="002207D3">
            <w:pPr>
              <w:rPr>
                <w:color w:val="FFFFFF"/>
                <w:sz w:val="22"/>
              </w:rPr>
            </w:pPr>
            <w:r>
              <w:rPr>
                <w:color w:val="000000"/>
                <w:sz w:val="22"/>
              </w:rPr>
              <w:t>Fax Number:</w:t>
            </w:r>
          </w:p>
        </w:tc>
        <w:tc>
          <w:tcPr>
            <w:tcW w:w="5400" w:type="dxa"/>
          </w:tcPr>
          <w:p w:rsidR="002207D3" w:rsidRDefault="002207D3" w:rsidP="002207D3">
            <w:pPr>
              <w:rPr>
                <w:i/>
                <w:color w:val="000000"/>
                <w:sz w:val="22"/>
              </w:rPr>
            </w:pPr>
          </w:p>
        </w:tc>
      </w:tr>
      <w:tr w:rsidR="002207D3" w:rsidTr="002207D3">
        <w:tc>
          <w:tcPr>
            <w:tcW w:w="3510" w:type="dxa"/>
          </w:tcPr>
          <w:p w:rsidR="002207D3" w:rsidRDefault="002207D3" w:rsidP="002207D3">
            <w:pPr>
              <w:rPr>
                <w:color w:val="FFFFFF"/>
                <w:sz w:val="22"/>
              </w:rPr>
            </w:pPr>
            <w:r>
              <w:rPr>
                <w:sz w:val="22"/>
              </w:rPr>
              <w:t>E-Mail Address:</w:t>
            </w:r>
          </w:p>
        </w:tc>
        <w:tc>
          <w:tcPr>
            <w:tcW w:w="5400" w:type="dxa"/>
          </w:tcPr>
          <w:p w:rsidR="002207D3" w:rsidRPr="004316A1" w:rsidRDefault="002207D3" w:rsidP="002207D3">
            <w:pPr>
              <w:jc w:val="center"/>
              <w:rPr>
                <w:iCs/>
                <w:color w:val="FF0000"/>
                <w:sz w:val="18"/>
              </w:rPr>
            </w:pPr>
            <w:r w:rsidRPr="004316A1">
              <w:rPr>
                <w:i/>
                <w:color w:val="FF0000"/>
                <w:sz w:val="18"/>
              </w:rPr>
              <w:t>(</w:t>
            </w:r>
            <w:r w:rsidRPr="004316A1">
              <w:rPr>
                <w:b/>
                <w:bCs/>
                <w:i/>
                <w:color w:val="FF0000"/>
                <w:sz w:val="18"/>
                <w:u w:val="single"/>
              </w:rPr>
              <w:t>MANDATORY</w:t>
            </w:r>
            <w:r w:rsidRPr="004316A1">
              <w:rPr>
                <w:i/>
                <w:color w:val="FF0000"/>
                <w:sz w:val="18"/>
              </w:rPr>
              <w:t xml:space="preserve"> </w:t>
            </w:r>
            <w:r w:rsidR="004316A1" w:rsidRPr="004316A1">
              <w:rPr>
                <w:i/>
                <w:color w:val="FF0000"/>
                <w:sz w:val="18"/>
              </w:rPr>
              <w:t>–</w:t>
            </w:r>
            <w:r w:rsidRPr="004316A1">
              <w:rPr>
                <w:i/>
                <w:color w:val="FF0000"/>
                <w:sz w:val="18"/>
              </w:rPr>
              <w:t xml:space="preserve"> </w:t>
            </w:r>
            <w:proofErr w:type="gramStart"/>
            <w:r w:rsidR="004316A1" w:rsidRPr="004316A1">
              <w:rPr>
                <w:i/>
                <w:color w:val="FF0000"/>
                <w:sz w:val="18"/>
              </w:rPr>
              <w:t xml:space="preserve">Contracting </w:t>
            </w:r>
            <w:r w:rsidRPr="004316A1">
              <w:rPr>
                <w:i/>
                <w:color w:val="FF0000"/>
                <w:sz w:val="18"/>
              </w:rPr>
              <w:t xml:space="preserve"> uses</w:t>
            </w:r>
            <w:proofErr w:type="gramEnd"/>
            <w:r w:rsidRPr="004316A1">
              <w:rPr>
                <w:i/>
                <w:color w:val="FF0000"/>
                <w:sz w:val="18"/>
              </w:rPr>
              <w:t xml:space="preserve"> electronic commerce to process pre-and post-award actions)</w:t>
            </w:r>
          </w:p>
        </w:tc>
      </w:tr>
    </w:tbl>
    <w:p w:rsidR="00254D9F" w:rsidRDefault="00254D9F" w:rsidP="00254D9F">
      <w:pPr>
        <w:rPr>
          <w:b/>
          <w:sz w:val="22"/>
        </w:rPr>
      </w:pPr>
    </w:p>
    <w:p w:rsidR="00254D9F" w:rsidRPr="00254D9F" w:rsidRDefault="00254D9F" w:rsidP="00254D9F">
      <w:pPr>
        <w:rPr>
          <w:i/>
          <w:color w:val="FF0000"/>
          <w:sz w:val="18"/>
          <w:szCs w:val="18"/>
        </w:rPr>
      </w:pPr>
      <w:r>
        <w:rPr>
          <w:b/>
          <w:sz w:val="22"/>
        </w:rPr>
        <w:t xml:space="preserve">1.   Address and Contact Information. </w:t>
      </w:r>
      <w:r>
        <w:rPr>
          <w:i/>
          <w:color w:val="FF0000"/>
          <w:sz w:val="18"/>
          <w:szCs w:val="18"/>
        </w:rPr>
        <w:t>Provide vendors complete address and contact information</w:t>
      </w:r>
    </w:p>
    <w:p w:rsidR="00254D9F" w:rsidRDefault="00254D9F" w:rsidP="004316A1">
      <w:pPr>
        <w:rPr>
          <w:b/>
          <w:sz w:val="22"/>
        </w:rPr>
      </w:pPr>
    </w:p>
    <w:p w:rsidR="004316A1" w:rsidRPr="00254D9F" w:rsidRDefault="004316A1" w:rsidP="004316A1">
      <w:pPr>
        <w:rPr>
          <w:color w:val="FF0000"/>
          <w:sz w:val="22"/>
        </w:rPr>
      </w:pPr>
      <w:r>
        <w:rPr>
          <w:b/>
          <w:sz w:val="22"/>
        </w:rPr>
        <w:t xml:space="preserve">2.  </w:t>
      </w:r>
      <w:r w:rsidR="00024310">
        <w:rPr>
          <w:b/>
          <w:sz w:val="22"/>
          <w:u w:val="single"/>
        </w:rPr>
        <w:t>Contract</w:t>
      </w:r>
      <w:r>
        <w:rPr>
          <w:b/>
          <w:sz w:val="22"/>
          <w:u w:val="single"/>
        </w:rPr>
        <w:t xml:space="preserve"> Title</w:t>
      </w:r>
      <w:r>
        <w:rPr>
          <w:b/>
          <w:sz w:val="22"/>
        </w:rPr>
        <w:t>.</w:t>
      </w:r>
      <w:r>
        <w:rPr>
          <w:sz w:val="22"/>
        </w:rPr>
        <w:t xml:space="preserve">  </w:t>
      </w:r>
      <w:r w:rsidRPr="004316A1">
        <w:rPr>
          <w:i/>
          <w:color w:val="FF0000"/>
          <w:sz w:val="18"/>
        </w:rPr>
        <w:t xml:space="preserve">Provide a </w:t>
      </w:r>
      <w:r w:rsidRPr="004316A1">
        <w:rPr>
          <w:i/>
          <w:color w:val="FF0000"/>
          <w:sz w:val="18"/>
          <w:u w:val="single"/>
        </w:rPr>
        <w:t>short</w:t>
      </w:r>
      <w:r w:rsidRPr="004316A1">
        <w:rPr>
          <w:i/>
          <w:color w:val="FF0000"/>
          <w:sz w:val="18"/>
        </w:rPr>
        <w:t>, descriptive title of the work to be performed</w:t>
      </w:r>
      <w:bookmarkStart w:id="0" w:name="_GoBack"/>
      <w:bookmarkEnd w:id="0"/>
    </w:p>
    <w:p w:rsidR="004316A1" w:rsidRDefault="004316A1" w:rsidP="004316A1">
      <w:pPr>
        <w:pStyle w:val="NormalWeb"/>
        <w:rPr>
          <w:sz w:val="22"/>
        </w:rPr>
      </w:pPr>
      <w:r>
        <w:rPr>
          <w:b/>
          <w:sz w:val="22"/>
        </w:rPr>
        <w:t xml:space="preserve">3.  </w:t>
      </w:r>
      <w:r>
        <w:rPr>
          <w:b/>
          <w:sz w:val="22"/>
          <w:u w:val="single"/>
        </w:rPr>
        <w:t>Background</w:t>
      </w:r>
      <w:r>
        <w:rPr>
          <w:b/>
          <w:sz w:val="22"/>
        </w:rPr>
        <w:t>.</w:t>
      </w:r>
      <w:r>
        <w:rPr>
          <w:sz w:val="22"/>
        </w:rPr>
        <w:t xml:space="preserve">  </w:t>
      </w:r>
    </w:p>
    <w:p w:rsidR="004316A1" w:rsidRPr="004316A1" w:rsidRDefault="004316A1" w:rsidP="004316A1">
      <w:pPr>
        <w:pStyle w:val="NormalWeb"/>
        <w:rPr>
          <w:i/>
          <w:color w:val="FF0000"/>
          <w:sz w:val="18"/>
        </w:rPr>
      </w:pPr>
      <w:r w:rsidRPr="004316A1">
        <w:rPr>
          <w:i/>
          <w:color w:val="FF0000"/>
          <w:sz w:val="18"/>
        </w:rPr>
        <w:t>Reasons why this effort is required.  Describe any parallel efforts to current contracts or any prior contracts, procurements, task orders, other agency activities and/or industry efforts.  State if the requested work relates to work already accomplished or ongoing through other vehicles</w:t>
      </w:r>
      <w:r w:rsidR="00024310">
        <w:rPr>
          <w:i/>
          <w:color w:val="FF0000"/>
          <w:sz w:val="18"/>
        </w:rPr>
        <w:t xml:space="preserve">  </w:t>
      </w:r>
      <w:r w:rsidRPr="004316A1">
        <w:rPr>
          <w:i/>
          <w:color w:val="FF0000"/>
          <w:sz w:val="18"/>
        </w:rPr>
        <w:t xml:space="preserve"> Why is this contract required?  Driven by policy, change in process, improvement or re-direction of mission?  Do not discuss any work tasks</w:t>
      </w:r>
      <w:r>
        <w:rPr>
          <w:i/>
          <w:color w:val="FF0000"/>
          <w:sz w:val="18"/>
        </w:rPr>
        <w:t xml:space="preserve"> here.</w:t>
      </w:r>
      <w:r w:rsidRPr="004316A1">
        <w:rPr>
          <w:i/>
          <w:color w:val="FF0000"/>
          <w:sz w:val="18"/>
        </w:rPr>
        <w:t xml:space="preserve"> </w:t>
      </w:r>
    </w:p>
    <w:p w:rsidR="00D3154B" w:rsidRPr="004316A1" w:rsidRDefault="004316A1" w:rsidP="004316A1">
      <w:pPr>
        <w:rPr>
          <w:b/>
          <w:sz w:val="22"/>
          <w:u w:val="single"/>
        </w:rPr>
      </w:pPr>
      <w:r w:rsidRPr="004316A1">
        <w:rPr>
          <w:b/>
          <w:sz w:val="22"/>
        </w:rPr>
        <w:t xml:space="preserve">4.  </w:t>
      </w:r>
      <w:r w:rsidR="00D3154B" w:rsidRPr="004316A1">
        <w:rPr>
          <w:b/>
          <w:sz w:val="22"/>
          <w:u w:val="single"/>
        </w:rPr>
        <w:t>S</w:t>
      </w:r>
      <w:r>
        <w:rPr>
          <w:b/>
          <w:sz w:val="22"/>
          <w:u w:val="single"/>
        </w:rPr>
        <w:t>cope.</w:t>
      </w:r>
      <w:r w:rsidR="00D3154B" w:rsidRPr="004316A1">
        <w:rPr>
          <w:b/>
          <w:sz w:val="22"/>
          <w:u w:val="single"/>
        </w:rPr>
        <w:t xml:space="preserve"> </w:t>
      </w:r>
    </w:p>
    <w:p w:rsidR="004316A1" w:rsidRDefault="004316A1" w:rsidP="004D6052">
      <w:pPr>
        <w:rPr>
          <w:i/>
          <w:color w:val="FF0000"/>
          <w:sz w:val="18"/>
        </w:rPr>
      </w:pPr>
    </w:p>
    <w:p w:rsidR="004D6052" w:rsidRPr="004D6052" w:rsidRDefault="005D64DF" w:rsidP="004D6052">
      <w:pPr>
        <w:rPr>
          <w:i/>
          <w:color w:val="FF0000"/>
          <w:sz w:val="18"/>
        </w:rPr>
      </w:pPr>
      <w:r>
        <w:rPr>
          <w:i/>
          <w:color w:val="FF0000"/>
          <w:sz w:val="18"/>
        </w:rPr>
        <w:t>Identify</w:t>
      </w:r>
      <w:r w:rsidR="00D3154B" w:rsidRPr="004D6052">
        <w:rPr>
          <w:i/>
          <w:color w:val="FF0000"/>
          <w:sz w:val="18"/>
        </w:rPr>
        <w:t xml:space="preserve"> here a statement about </w:t>
      </w:r>
      <w:r w:rsidR="00F121D2">
        <w:rPr>
          <w:i/>
          <w:color w:val="FF0000"/>
          <w:sz w:val="18"/>
        </w:rPr>
        <w:t xml:space="preserve">the general scale of work </w:t>
      </w:r>
      <w:r w:rsidR="00D3154B" w:rsidRPr="004D6052">
        <w:rPr>
          <w:i/>
          <w:color w:val="FF0000"/>
          <w:sz w:val="18"/>
        </w:rPr>
        <w:t xml:space="preserve">this </w:t>
      </w:r>
      <w:r w:rsidR="00F121D2">
        <w:rPr>
          <w:i/>
          <w:color w:val="FF0000"/>
          <w:sz w:val="18"/>
        </w:rPr>
        <w:t xml:space="preserve">contract </w:t>
      </w:r>
      <w:r w:rsidR="00D3154B" w:rsidRPr="004D6052">
        <w:rPr>
          <w:i/>
          <w:color w:val="FF0000"/>
          <w:sz w:val="18"/>
        </w:rPr>
        <w:t xml:space="preserve">covers. </w:t>
      </w:r>
      <w:r w:rsidR="00F121D2">
        <w:rPr>
          <w:i/>
          <w:color w:val="FF0000"/>
          <w:sz w:val="18"/>
        </w:rPr>
        <w:t xml:space="preserve"> The size and breadth of the contract is its scope.  Is the work to be performed across your building or across the VISN</w:t>
      </w:r>
      <w:r>
        <w:rPr>
          <w:i/>
          <w:color w:val="FF0000"/>
          <w:sz w:val="18"/>
        </w:rPr>
        <w:t>?</w:t>
      </w:r>
      <w:r w:rsidR="00F121D2">
        <w:rPr>
          <w:i/>
          <w:color w:val="FF0000"/>
          <w:sz w:val="18"/>
        </w:rPr>
        <w:t xml:space="preserve">  If there are multiple objectives or directions of the work introduce that here and go on to identify specific tasks in Paragraph 5.</w:t>
      </w:r>
    </w:p>
    <w:p w:rsidR="00405F56" w:rsidRDefault="00405F56" w:rsidP="00405F56"/>
    <w:p w:rsidR="004316A1" w:rsidRDefault="00AD2DB9" w:rsidP="004316A1">
      <w:pPr>
        <w:rPr>
          <w:bCs/>
          <w:sz w:val="22"/>
        </w:rPr>
      </w:pPr>
      <w:r>
        <w:rPr>
          <w:b/>
          <w:sz w:val="22"/>
        </w:rPr>
        <w:t>5</w:t>
      </w:r>
      <w:r w:rsidR="00D3154B" w:rsidRPr="004316A1">
        <w:rPr>
          <w:b/>
          <w:sz w:val="22"/>
        </w:rPr>
        <w:t>.</w:t>
      </w:r>
      <w:r w:rsidR="004316A1">
        <w:rPr>
          <w:b/>
          <w:sz w:val="22"/>
        </w:rPr>
        <w:t xml:space="preserve"> </w:t>
      </w:r>
      <w:r w:rsidR="004316A1">
        <w:rPr>
          <w:b/>
          <w:sz w:val="22"/>
          <w:u w:val="single"/>
        </w:rPr>
        <w:t>Specific Tasks</w:t>
      </w:r>
      <w:r w:rsidR="004316A1">
        <w:rPr>
          <w:b/>
          <w:sz w:val="22"/>
        </w:rPr>
        <w:t>.</w:t>
      </w:r>
      <w:r w:rsidR="004316A1">
        <w:rPr>
          <w:bCs/>
          <w:sz w:val="22"/>
        </w:rPr>
        <w:t xml:space="preserve">  </w:t>
      </w:r>
    </w:p>
    <w:p w:rsidR="004316A1" w:rsidRDefault="004316A1" w:rsidP="004316A1">
      <w:pPr>
        <w:rPr>
          <w:bCs/>
          <w:sz w:val="22"/>
        </w:rPr>
      </w:pPr>
    </w:p>
    <w:p w:rsidR="005D64DF" w:rsidRPr="004D6052" w:rsidRDefault="005D64DF" w:rsidP="005D64DF">
      <w:pPr>
        <w:rPr>
          <w:i/>
          <w:color w:val="FF0000"/>
          <w:sz w:val="18"/>
        </w:rPr>
      </w:pPr>
      <w:r w:rsidRPr="004D6052">
        <w:rPr>
          <w:i/>
          <w:color w:val="FF0000"/>
          <w:sz w:val="18"/>
        </w:rPr>
        <w:t xml:space="preserve">The SOW explains to the contractor exactly what we want done.  It binds the contractor to perform in accordance with our requirements.  Failure to fully articulate this leaves compliance up to the contractor and gives us very little remedy to correct it after the fact.  Leave nothing to the imagination.  Don’t assume the contractor will know or do anything.  Spell it out. </w:t>
      </w:r>
      <w:r>
        <w:rPr>
          <w:i/>
          <w:color w:val="FF0000"/>
          <w:sz w:val="18"/>
        </w:rPr>
        <w:t>Also, t</w:t>
      </w:r>
      <w:r w:rsidRPr="004D6052">
        <w:rPr>
          <w:i/>
          <w:color w:val="FF0000"/>
          <w:sz w:val="18"/>
        </w:rPr>
        <w:t xml:space="preserve">he SOW is the definition of work bided on during competition.  Failing to </w:t>
      </w:r>
      <w:r>
        <w:rPr>
          <w:i/>
          <w:color w:val="FF0000"/>
          <w:sz w:val="18"/>
        </w:rPr>
        <w:t>get it right</w:t>
      </w:r>
      <w:r w:rsidRPr="004D6052">
        <w:rPr>
          <w:i/>
          <w:color w:val="FF0000"/>
          <w:sz w:val="18"/>
        </w:rPr>
        <w:t xml:space="preserve"> will result in proposals all over the place</w:t>
      </w:r>
      <w:r>
        <w:rPr>
          <w:i/>
          <w:color w:val="FF0000"/>
          <w:sz w:val="18"/>
        </w:rPr>
        <w:t xml:space="preserve"> </w:t>
      </w:r>
      <w:r w:rsidRPr="004D6052">
        <w:rPr>
          <w:i/>
          <w:color w:val="FF0000"/>
          <w:sz w:val="18"/>
        </w:rPr>
        <w:t>complicating source selection.</w:t>
      </w:r>
    </w:p>
    <w:p w:rsidR="00F121D2" w:rsidRDefault="00F121D2" w:rsidP="004316A1">
      <w:pPr>
        <w:rPr>
          <w:i/>
          <w:color w:val="FF0000"/>
          <w:sz w:val="18"/>
        </w:rPr>
      </w:pPr>
    </w:p>
    <w:p w:rsidR="005D64DF" w:rsidRDefault="005D64DF" w:rsidP="004316A1">
      <w:pPr>
        <w:rPr>
          <w:i/>
          <w:color w:val="FF0000"/>
          <w:sz w:val="18"/>
        </w:rPr>
      </w:pPr>
      <w:r>
        <w:rPr>
          <w:i/>
          <w:color w:val="FF0000"/>
          <w:sz w:val="18"/>
        </w:rPr>
        <w:lastRenderedPageBreak/>
        <w:t>In Paragraph 5 p</w:t>
      </w:r>
      <w:r w:rsidR="004316A1" w:rsidRPr="007B1B8A">
        <w:rPr>
          <w:i/>
          <w:color w:val="FF0000"/>
          <w:sz w:val="18"/>
        </w:rPr>
        <w:t>rovide a narrative of the specific tasks that make up the SOW.  Number the tasks sequentially, e.g., Task 1 - Title of Task and description, Task 2 - Title of Task and description, etc.  Describe in clear terms, using active language, what work will be performed.  The requirement must be defined sufficiently for the contractor to submit a realistic proposal and for the Government to negotiate a meaningful price or estimated cost.  SOWs must be “outcome-based,” i.e., they must include the development and delivery of actual products</w:t>
      </w:r>
      <w:r>
        <w:rPr>
          <w:i/>
          <w:color w:val="FF0000"/>
          <w:sz w:val="18"/>
        </w:rPr>
        <w:t xml:space="preserve"> or work events</w:t>
      </w:r>
      <w:r w:rsidR="004316A1" w:rsidRPr="007B1B8A">
        <w:rPr>
          <w:i/>
          <w:color w:val="FF0000"/>
          <w:sz w:val="18"/>
        </w:rPr>
        <w:t xml:space="preserve"> (e.g., assessment report, </w:t>
      </w:r>
      <w:r>
        <w:rPr>
          <w:i/>
          <w:color w:val="FF0000"/>
          <w:sz w:val="18"/>
        </w:rPr>
        <w:t>empty garbage can</w:t>
      </w:r>
      <w:r w:rsidR="004316A1" w:rsidRPr="007B1B8A">
        <w:rPr>
          <w:i/>
          <w:color w:val="FF0000"/>
          <w:sz w:val="18"/>
        </w:rPr>
        <w:t xml:space="preserve">, </w:t>
      </w:r>
      <w:r>
        <w:rPr>
          <w:i/>
          <w:color w:val="FF0000"/>
          <w:sz w:val="18"/>
        </w:rPr>
        <w:t>pour foundation</w:t>
      </w:r>
      <w:r w:rsidR="004316A1" w:rsidRPr="007B1B8A">
        <w:rPr>
          <w:i/>
          <w:color w:val="FF0000"/>
          <w:sz w:val="18"/>
        </w:rPr>
        <w:t xml:space="preserve">, etc.).  The services acquired must not fall into the category </w:t>
      </w:r>
      <w:proofErr w:type="gramStart"/>
      <w:r w:rsidR="004316A1" w:rsidRPr="007B1B8A">
        <w:rPr>
          <w:i/>
          <w:color w:val="FF0000"/>
          <w:sz w:val="18"/>
        </w:rPr>
        <w:t>of ”personal</w:t>
      </w:r>
      <w:proofErr w:type="gramEnd"/>
      <w:r w:rsidR="004316A1" w:rsidRPr="007B1B8A">
        <w:rPr>
          <w:i/>
          <w:color w:val="FF0000"/>
          <w:sz w:val="18"/>
        </w:rPr>
        <w:t xml:space="preserve"> services.”  Personal services are those contracted efforts that, by express terms, or as administered, make contractor personnel appear, in effect, as Government employees.  See FAR Part 37.104 for a detailed discussion of personal services</w:t>
      </w:r>
      <w:r w:rsidR="004316A1" w:rsidRPr="005D64DF">
        <w:rPr>
          <w:i/>
          <w:color w:val="FF0000"/>
          <w:sz w:val="18"/>
        </w:rPr>
        <w:t xml:space="preserve">.  </w:t>
      </w:r>
    </w:p>
    <w:p w:rsidR="005D64DF" w:rsidRDefault="005D64DF" w:rsidP="004316A1">
      <w:pPr>
        <w:rPr>
          <w:i/>
          <w:color w:val="FF0000"/>
          <w:sz w:val="18"/>
        </w:rPr>
      </w:pPr>
    </w:p>
    <w:p w:rsidR="007B1B8A" w:rsidRPr="007B1B8A" w:rsidRDefault="004316A1" w:rsidP="004316A1">
      <w:pPr>
        <w:rPr>
          <w:i/>
          <w:color w:val="FF0000"/>
          <w:sz w:val="18"/>
        </w:rPr>
      </w:pPr>
      <w:r w:rsidRPr="005D64DF">
        <w:rPr>
          <w:i/>
          <w:color w:val="FF0000"/>
          <w:sz w:val="18"/>
          <w:u w:val="single"/>
        </w:rPr>
        <w:t>Contracting</w:t>
      </w:r>
      <w:r w:rsidR="007B1B8A" w:rsidRPr="005D64DF">
        <w:rPr>
          <w:i/>
          <w:color w:val="FF0000"/>
          <w:sz w:val="18"/>
          <w:u w:val="single"/>
        </w:rPr>
        <w:t xml:space="preserve"> Regulations</w:t>
      </w:r>
      <w:r w:rsidRPr="005D64DF">
        <w:rPr>
          <w:i/>
          <w:color w:val="FF0000"/>
          <w:sz w:val="18"/>
          <w:u w:val="single"/>
        </w:rPr>
        <w:t xml:space="preserve"> do not allow unfunded tasks unless the requirement is subject to availability of funds (SAF) or is going to be incrementally funded)</w:t>
      </w:r>
      <w:r w:rsidRPr="007B1B8A">
        <w:rPr>
          <w:b/>
          <w:i/>
          <w:color w:val="FF0000"/>
          <w:sz w:val="18"/>
        </w:rPr>
        <w:t>.</w:t>
      </w:r>
      <w:r w:rsidRPr="007B1B8A">
        <w:rPr>
          <w:i/>
          <w:color w:val="FF0000"/>
          <w:sz w:val="18"/>
        </w:rPr>
        <w:t xml:space="preserve">  Tasks that cannot be pursued either because funding is not currently available or because a decision point will precede initiation of a task must not be included</w:t>
      </w:r>
    </w:p>
    <w:p w:rsidR="007B1B8A" w:rsidRDefault="007B1B8A" w:rsidP="004316A1">
      <w:pPr>
        <w:rPr>
          <w:i/>
          <w:color w:val="0000FF"/>
          <w:sz w:val="18"/>
        </w:rPr>
      </w:pPr>
    </w:p>
    <w:p w:rsidR="004316A1" w:rsidRDefault="00AD2DB9" w:rsidP="004316A1">
      <w:pPr>
        <w:rPr>
          <w:bCs/>
          <w:color w:val="000000"/>
          <w:sz w:val="22"/>
        </w:rPr>
      </w:pPr>
      <w:proofErr w:type="gramStart"/>
      <w:r>
        <w:rPr>
          <w:b/>
          <w:color w:val="000000"/>
          <w:sz w:val="22"/>
        </w:rPr>
        <w:t>5</w:t>
      </w:r>
      <w:r w:rsidR="004316A1">
        <w:rPr>
          <w:b/>
          <w:color w:val="000000"/>
          <w:sz w:val="22"/>
        </w:rPr>
        <w:t>.1  Task</w:t>
      </w:r>
      <w:proofErr w:type="gramEnd"/>
      <w:r w:rsidR="004316A1">
        <w:rPr>
          <w:b/>
          <w:color w:val="000000"/>
          <w:sz w:val="22"/>
        </w:rPr>
        <w:t xml:space="preserve"> 1 - </w:t>
      </w:r>
      <w:smartTag w:uri="urn:schemas-microsoft-com:office:smarttags" w:element="place">
        <w:smartTag w:uri="urn:schemas-microsoft-com:office:smarttags" w:element="City">
          <w:r w:rsidR="004316A1">
            <w:rPr>
              <w:b/>
              <w:sz w:val="22"/>
            </w:rPr>
            <w:t>Enterprise</w:t>
          </w:r>
        </w:smartTag>
      </w:smartTag>
      <w:r w:rsidR="004316A1">
        <w:rPr>
          <w:b/>
          <w:sz w:val="22"/>
        </w:rPr>
        <w:t xml:space="preserve"> Management Controls</w:t>
      </w:r>
      <w:r w:rsidR="004316A1">
        <w:rPr>
          <w:b/>
          <w:color w:val="000000"/>
          <w:sz w:val="22"/>
        </w:rPr>
        <w:t>.</w:t>
      </w:r>
      <w:r w:rsidR="004316A1">
        <w:rPr>
          <w:bCs/>
          <w:color w:val="000000"/>
          <w:sz w:val="22"/>
        </w:rPr>
        <w:t xml:space="preserve">  </w:t>
      </w:r>
      <w:r w:rsidR="004316A1" w:rsidRPr="007B1B8A">
        <w:rPr>
          <w:bCs/>
          <w:i/>
          <w:color w:val="FF0000"/>
          <w:sz w:val="18"/>
        </w:rPr>
        <w:t>(Example)</w:t>
      </w:r>
    </w:p>
    <w:p w:rsidR="004316A1" w:rsidRDefault="004316A1" w:rsidP="004316A1">
      <w:pPr>
        <w:rPr>
          <w:color w:val="000000"/>
          <w:sz w:val="22"/>
        </w:rPr>
      </w:pPr>
    </w:p>
    <w:p w:rsidR="004316A1" w:rsidRDefault="00AD2DB9" w:rsidP="004316A1">
      <w:pPr>
        <w:rPr>
          <w:sz w:val="22"/>
        </w:rPr>
      </w:pPr>
      <w:r>
        <w:rPr>
          <w:sz w:val="22"/>
        </w:rPr>
        <w:t>5</w:t>
      </w:r>
      <w:r w:rsidR="004316A1">
        <w:rPr>
          <w:sz w:val="22"/>
        </w:rPr>
        <w:t xml:space="preserve">.1.1  </w:t>
      </w:r>
      <w:r w:rsidR="004316A1">
        <w:rPr>
          <w:sz w:val="22"/>
          <w:u w:val="single"/>
        </w:rPr>
        <w:t>Subtask 1 - Integration Management Control Planning</w:t>
      </w:r>
      <w:r w:rsidR="004316A1">
        <w:rPr>
          <w:sz w:val="22"/>
        </w:rPr>
        <w:t>.  Provide the technical and functional activities at the required level for integration of all tasks specified within this SOW.  Include productivity and management methods such as quality assurance, progress/status reporting and program reviews.  Provide the centralized administrative, clerical, documentation and related functions.</w:t>
      </w:r>
    </w:p>
    <w:p w:rsidR="004316A1" w:rsidRDefault="004316A1" w:rsidP="004316A1">
      <w:pPr>
        <w:rPr>
          <w:sz w:val="22"/>
        </w:rPr>
      </w:pPr>
    </w:p>
    <w:p w:rsidR="004316A1" w:rsidRDefault="00AD2DB9" w:rsidP="004316A1">
      <w:pPr>
        <w:rPr>
          <w:color w:val="000000"/>
          <w:sz w:val="22"/>
        </w:rPr>
      </w:pPr>
      <w:r>
        <w:rPr>
          <w:color w:val="000000"/>
          <w:sz w:val="22"/>
        </w:rPr>
        <w:t>5</w:t>
      </w:r>
      <w:r w:rsidR="004316A1">
        <w:rPr>
          <w:color w:val="000000"/>
          <w:sz w:val="22"/>
        </w:rPr>
        <w:t xml:space="preserve">.1.2  </w:t>
      </w:r>
      <w:r w:rsidR="004316A1">
        <w:rPr>
          <w:color w:val="000000"/>
          <w:sz w:val="22"/>
          <w:u w:val="single"/>
        </w:rPr>
        <w:t xml:space="preserve">Subtask 2 - </w:t>
      </w:r>
      <w:r w:rsidR="007B1B8A">
        <w:rPr>
          <w:color w:val="000000"/>
          <w:sz w:val="22"/>
          <w:u w:val="single"/>
        </w:rPr>
        <w:t>Contract</w:t>
      </w:r>
      <w:r w:rsidR="004316A1">
        <w:rPr>
          <w:color w:val="000000"/>
          <w:sz w:val="22"/>
          <w:u w:val="single"/>
        </w:rPr>
        <w:t xml:space="preserve"> Management</w:t>
      </w:r>
      <w:r w:rsidR="004316A1">
        <w:rPr>
          <w:color w:val="000000"/>
          <w:sz w:val="22"/>
        </w:rPr>
        <w:t xml:space="preserve">.  Prepare a </w:t>
      </w:r>
      <w:r w:rsidR="007B1B8A">
        <w:rPr>
          <w:color w:val="000000"/>
          <w:sz w:val="22"/>
        </w:rPr>
        <w:t>Contract</w:t>
      </w:r>
      <w:r w:rsidR="004316A1">
        <w:rPr>
          <w:color w:val="000000"/>
          <w:sz w:val="22"/>
        </w:rPr>
        <w:t xml:space="preserve"> Management Plan describing the technical approach, organizational resources and management controls to be employed to meet the cost, performance and schedule requirements throughout </w:t>
      </w:r>
      <w:r w:rsidR="007B1B8A">
        <w:rPr>
          <w:color w:val="000000"/>
          <w:sz w:val="22"/>
        </w:rPr>
        <w:t>Contract</w:t>
      </w:r>
      <w:r w:rsidR="004316A1">
        <w:rPr>
          <w:color w:val="000000"/>
          <w:sz w:val="22"/>
        </w:rPr>
        <w:t xml:space="preserve"> execution.  Provide a monthly status report monitoring the quality assurance, progress/status reporting and program reviews applied to th</w:t>
      </w:r>
      <w:r w:rsidR="007B1B8A">
        <w:rPr>
          <w:color w:val="000000"/>
          <w:sz w:val="22"/>
        </w:rPr>
        <w:t>is contract</w:t>
      </w:r>
      <w:r w:rsidR="004316A1">
        <w:rPr>
          <w:color w:val="000000"/>
          <w:sz w:val="22"/>
        </w:rPr>
        <w:t>.</w:t>
      </w:r>
    </w:p>
    <w:p w:rsidR="007B1B8A" w:rsidRDefault="007B1B8A" w:rsidP="007B1B8A">
      <w:pPr>
        <w:pStyle w:val="Normal1"/>
        <w:tabs>
          <w:tab w:val="left" w:pos="2160"/>
        </w:tabs>
        <w:rPr>
          <w:rFonts w:ascii="Times New Roman" w:hAnsi="Times New Roman"/>
          <w:b/>
          <w:sz w:val="22"/>
        </w:rPr>
      </w:pPr>
    </w:p>
    <w:p w:rsidR="007B1B8A" w:rsidRDefault="007B1B8A" w:rsidP="007B1B8A">
      <w:pPr>
        <w:pStyle w:val="Normal1"/>
        <w:tabs>
          <w:tab w:val="left" w:pos="2160"/>
        </w:tabs>
        <w:rPr>
          <w:rFonts w:ascii="Times New Roman" w:hAnsi="Times New Roman"/>
          <w:bCs/>
          <w:sz w:val="22"/>
        </w:rPr>
      </w:pPr>
      <w:r>
        <w:rPr>
          <w:rFonts w:ascii="Times New Roman" w:hAnsi="Times New Roman"/>
          <w:b/>
          <w:sz w:val="22"/>
        </w:rPr>
        <w:t>Deliverables:</w:t>
      </w:r>
      <w:r>
        <w:rPr>
          <w:rFonts w:ascii="Times New Roman" w:hAnsi="Times New Roman"/>
          <w:b/>
          <w:sz w:val="22"/>
        </w:rPr>
        <w:tab/>
        <w:t>Contract Management Plan</w:t>
      </w:r>
      <w:r>
        <w:rPr>
          <w:rFonts w:ascii="Times New Roman" w:hAnsi="Times New Roman"/>
          <w:bCs/>
          <w:sz w:val="22"/>
        </w:rPr>
        <w:t xml:space="preserve"> </w:t>
      </w:r>
      <w:r w:rsidRPr="007B1B8A">
        <w:rPr>
          <w:bCs/>
          <w:i/>
          <w:color w:val="FF0000"/>
          <w:sz w:val="18"/>
        </w:rPr>
        <w:t>(</w:t>
      </w:r>
      <w:r w:rsidR="00573583">
        <w:rPr>
          <w:bCs/>
          <w:i/>
          <w:color w:val="FF0000"/>
          <w:sz w:val="18"/>
        </w:rPr>
        <w:t>Again, example.  You may not have deliverables)</w:t>
      </w:r>
    </w:p>
    <w:p w:rsidR="007B1B8A" w:rsidRDefault="007B1B8A" w:rsidP="007B1B8A">
      <w:pPr>
        <w:pStyle w:val="Normal1"/>
        <w:ind w:left="2160"/>
        <w:rPr>
          <w:rFonts w:ascii="Times New Roman" w:hAnsi="Times New Roman"/>
          <w:color w:val="000000"/>
          <w:sz w:val="22"/>
        </w:rPr>
      </w:pPr>
      <w:r>
        <w:rPr>
          <w:rFonts w:ascii="Times New Roman" w:hAnsi="Times New Roman"/>
          <w:b/>
          <w:sz w:val="22"/>
        </w:rPr>
        <w:t>Monthly Status Report</w:t>
      </w:r>
    </w:p>
    <w:p w:rsidR="007B1B8A" w:rsidRDefault="007B1B8A" w:rsidP="007B1B8A"/>
    <w:p w:rsidR="007B1B8A" w:rsidRDefault="00AD2DB9" w:rsidP="007B1B8A">
      <w:pPr>
        <w:pStyle w:val="Heading1"/>
        <w:rPr>
          <w:b w:val="0"/>
          <w:sz w:val="22"/>
        </w:rPr>
      </w:pPr>
      <w:r>
        <w:rPr>
          <w:sz w:val="22"/>
        </w:rPr>
        <w:t>5</w:t>
      </w:r>
      <w:r w:rsidR="007B1B8A">
        <w:rPr>
          <w:sz w:val="22"/>
        </w:rPr>
        <w:t>.2  Task 2.</w:t>
      </w:r>
      <w:r w:rsidR="007B1B8A">
        <w:rPr>
          <w:b w:val="0"/>
          <w:sz w:val="22"/>
        </w:rPr>
        <w:t xml:space="preserve">  </w:t>
      </w:r>
      <w:r w:rsidR="007B1B8A" w:rsidRPr="007B1B8A">
        <w:rPr>
          <w:b w:val="0"/>
          <w:i/>
          <w:color w:val="FF0000"/>
          <w:sz w:val="18"/>
        </w:rPr>
        <w:t>(Description)</w:t>
      </w:r>
    </w:p>
    <w:p w:rsidR="007B1B8A" w:rsidRDefault="007B1B8A" w:rsidP="007B1B8A">
      <w:pPr>
        <w:rPr>
          <w:sz w:val="22"/>
        </w:rPr>
      </w:pPr>
    </w:p>
    <w:p w:rsidR="007B1B8A" w:rsidRPr="007B1B8A" w:rsidRDefault="00AD2DB9" w:rsidP="007B1B8A">
      <w:pPr>
        <w:rPr>
          <w:color w:val="FF0000"/>
          <w:sz w:val="22"/>
        </w:rPr>
      </w:pPr>
      <w:r>
        <w:rPr>
          <w:sz w:val="22"/>
        </w:rPr>
        <w:t>5</w:t>
      </w:r>
      <w:r w:rsidR="007B1B8A">
        <w:rPr>
          <w:sz w:val="22"/>
        </w:rPr>
        <w:t xml:space="preserve">.2.1  </w:t>
      </w:r>
      <w:r w:rsidR="007B1B8A">
        <w:rPr>
          <w:sz w:val="22"/>
          <w:u w:val="single"/>
        </w:rPr>
        <w:t>Subtask 1</w:t>
      </w:r>
      <w:r w:rsidR="007B1B8A">
        <w:rPr>
          <w:sz w:val="22"/>
        </w:rPr>
        <w:t xml:space="preserve">.  </w:t>
      </w:r>
      <w:r w:rsidR="007B1B8A" w:rsidRPr="007B1B8A">
        <w:rPr>
          <w:i/>
          <w:color w:val="FF0000"/>
          <w:sz w:val="18"/>
        </w:rPr>
        <w:t>(Description)</w:t>
      </w:r>
    </w:p>
    <w:p w:rsidR="007B1B8A" w:rsidRDefault="007B1B8A" w:rsidP="007B1B8A">
      <w:pPr>
        <w:rPr>
          <w:sz w:val="22"/>
        </w:rPr>
      </w:pPr>
    </w:p>
    <w:p w:rsidR="007B1B8A" w:rsidRPr="007B1B8A" w:rsidRDefault="00AD2DB9" w:rsidP="007B1B8A">
      <w:pPr>
        <w:rPr>
          <w:color w:val="FF0000"/>
          <w:sz w:val="22"/>
        </w:rPr>
      </w:pPr>
      <w:r>
        <w:rPr>
          <w:sz w:val="22"/>
        </w:rPr>
        <w:t>5</w:t>
      </w:r>
      <w:r w:rsidR="007B1B8A">
        <w:rPr>
          <w:sz w:val="22"/>
        </w:rPr>
        <w:t xml:space="preserve">.2.2  </w:t>
      </w:r>
      <w:r w:rsidR="007B1B8A">
        <w:rPr>
          <w:sz w:val="22"/>
          <w:u w:val="single"/>
        </w:rPr>
        <w:t>Subtask 2</w:t>
      </w:r>
      <w:r w:rsidR="007B1B8A">
        <w:rPr>
          <w:sz w:val="22"/>
        </w:rPr>
        <w:t xml:space="preserve">.  </w:t>
      </w:r>
      <w:r w:rsidR="007B1B8A" w:rsidRPr="007B1B8A">
        <w:rPr>
          <w:i/>
          <w:color w:val="FF0000"/>
          <w:sz w:val="18"/>
        </w:rPr>
        <w:t>(Description)</w:t>
      </w:r>
    </w:p>
    <w:p w:rsidR="007B1B8A" w:rsidRDefault="007B1B8A" w:rsidP="007B1B8A">
      <w:pPr>
        <w:rPr>
          <w:sz w:val="22"/>
        </w:rPr>
      </w:pPr>
    </w:p>
    <w:p w:rsidR="007B1B8A" w:rsidRDefault="007B1B8A" w:rsidP="007B1B8A">
      <w:pPr>
        <w:pStyle w:val="BodyText2"/>
        <w:tabs>
          <w:tab w:val="left" w:pos="2160"/>
        </w:tabs>
        <w:rPr>
          <w:rFonts w:ascii="Times New Roman" w:hAnsi="Times New Roman"/>
          <w:color w:val="000000"/>
          <w:sz w:val="22"/>
        </w:rPr>
      </w:pPr>
      <w:r>
        <w:rPr>
          <w:rFonts w:ascii="Times New Roman" w:hAnsi="Times New Roman"/>
          <w:b/>
          <w:i w:val="0"/>
          <w:iCs/>
          <w:color w:val="000000"/>
          <w:sz w:val="22"/>
        </w:rPr>
        <w:t>Deliverables:</w:t>
      </w:r>
      <w:r>
        <w:rPr>
          <w:rFonts w:ascii="Times New Roman" w:hAnsi="Times New Roman"/>
          <w:b/>
          <w:i w:val="0"/>
          <w:iCs/>
          <w:color w:val="000000"/>
          <w:sz w:val="22"/>
        </w:rPr>
        <w:tab/>
      </w:r>
      <w:r w:rsidRPr="007B1B8A">
        <w:rPr>
          <w:rFonts w:ascii="Times New Roman" w:hAnsi="Times New Roman"/>
          <w:iCs/>
          <w:color w:val="FF0000"/>
        </w:rPr>
        <w:t>(List the deliverables associated with each task.)</w:t>
      </w:r>
    </w:p>
    <w:p w:rsidR="007B1B8A" w:rsidRDefault="007B1B8A" w:rsidP="007B1B8A">
      <w:pPr>
        <w:ind w:left="2160"/>
        <w:rPr>
          <w:sz w:val="22"/>
        </w:rPr>
      </w:pPr>
      <w:r>
        <w:rPr>
          <w:b/>
          <w:sz w:val="22"/>
        </w:rPr>
        <w:t xml:space="preserve"> </w:t>
      </w:r>
    </w:p>
    <w:p w:rsidR="00B87B4F" w:rsidRPr="00AD2DB9" w:rsidRDefault="00AD2DB9" w:rsidP="00AD2DB9">
      <w:pPr>
        <w:rPr>
          <w:b/>
          <w:sz w:val="22"/>
        </w:rPr>
      </w:pPr>
      <w:r w:rsidRPr="00AD2DB9">
        <w:rPr>
          <w:b/>
          <w:sz w:val="22"/>
        </w:rPr>
        <w:t>6</w:t>
      </w:r>
      <w:r w:rsidR="00B87B4F" w:rsidRPr="00AD2DB9">
        <w:rPr>
          <w:b/>
          <w:sz w:val="22"/>
        </w:rPr>
        <w:t xml:space="preserve">. </w:t>
      </w:r>
      <w:r w:rsidRPr="00AD2DB9">
        <w:rPr>
          <w:b/>
          <w:sz w:val="22"/>
          <w:u w:val="single"/>
        </w:rPr>
        <w:t>Performance Monitoring</w:t>
      </w:r>
    </w:p>
    <w:p w:rsidR="00B87B4F" w:rsidRPr="00573583" w:rsidRDefault="00B87B4F" w:rsidP="00573583">
      <w:pPr>
        <w:pStyle w:val="Heading2"/>
        <w:rPr>
          <w:b w:val="0"/>
          <w:bCs w:val="0"/>
          <w:i/>
          <w:iCs/>
          <w:color w:val="FF0000"/>
          <w:sz w:val="18"/>
          <w:szCs w:val="20"/>
        </w:rPr>
      </w:pPr>
      <w:r w:rsidRPr="00573583">
        <w:rPr>
          <w:b w:val="0"/>
          <w:bCs w:val="0"/>
          <w:i/>
          <w:iCs/>
          <w:color w:val="FF0000"/>
          <w:sz w:val="18"/>
          <w:szCs w:val="20"/>
        </w:rPr>
        <w:t xml:space="preserve">The Government is required to monitor contractor performance and certify the work was done in accordance with the contract. </w:t>
      </w:r>
      <w:r w:rsidR="00573583">
        <w:rPr>
          <w:b w:val="0"/>
          <w:bCs w:val="0"/>
          <w:i/>
          <w:iCs/>
          <w:color w:val="FF0000"/>
          <w:sz w:val="18"/>
          <w:szCs w:val="20"/>
        </w:rPr>
        <w:t xml:space="preserve">This monitoring is done by the </w:t>
      </w:r>
      <w:r w:rsidR="00A32790">
        <w:rPr>
          <w:b w:val="0"/>
          <w:bCs w:val="0"/>
          <w:i/>
          <w:iCs/>
          <w:color w:val="FF0000"/>
          <w:sz w:val="18"/>
          <w:szCs w:val="20"/>
        </w:rPr>
        <w:t>COR</w:t>
      </w:r>
      <w:r w:rsidR="00573583">
        <w:rPr>
          <w:b w:val="0"/>
          <w:bCs w:val="0"/>
          <w:i/>
          <w:iCs/>
          <w:color w:val="FF0000"/>
          <w:sz w:val="18"/>
          <w:szCs w:val="20"/>
        </w:rPr>
        <w:t xml:space="preserve">.  </w:t>
      </w:r>
      <w:r w:rsidRPr="00573583">
        <w:rPr>
          <w:b w:val="0"/>
          <w:bCs w:val="0"/>
          <w:i/>
          <w:iCs/>
          <w:color w:val="FF0000"/>
          <w:sz w:val="18"/>
          <w:szCs w:val="20"/>
        </w:rPr>
        <w:t>This section details how</w:t>
      </w:r>
      <w:r w:rsidR="00573583">
        <w:rPr>
          <w:b w:val="0"/>
          <w:bCs w:val="0"/>
          <w:i/>
          <w:iCs/>
          <w:color w:val="FF0000"/>
          <w:sz w:val="18"/>
          <w:szCs w:val="20"/>
        </w:rPr>
        <w:t xml:space="preserve"> the </w:t>
      </w:r>
      <w:r w:rsidR="00A32790">
        <w:rPr>
          <w:b w:val="0"/>
          <w:bCs w:val="0"/>
          <w:i/>
          <w:iCs/>
          <w:color w:val="FF0000"/>
          <w:sz w:val="18"/>
          <w:szCs w:val="20"/>
        </w:rPr>
        <w:t>COR</w:t>
      </w:r>
      <w:r w:rsidR="00573583">
        <w:rPr>
          <w:b w:val="0"/>
          <w:bCs w:val="0"/>
          <w:i/>
          <w:iCs/>
          <w:color w:val="FF0000"/>
          <w:sz w:val="18"/>
          <w:szCs w:val="20"/>
        </w:rPr>
        <w:t xml:space="preserve"> </w:t>
      </w:r>
      <w:r w:rsidRPr="00573583">
        <w:rPr>
          <w:b w:val="0"/>
          <w:bCs w:val="0"/>
          <w:i/>
          <w:iCs/>
          <w:color w:val="FF0000"/>
          <w:sz w:val="18"/>
          <w:szCs w:val="20"/>
        </w:rPr>
        <w:t>will do that.</w:t>
      </w:r>
      <w:r w:rsidR="00573583">
        <w:rPr>
          <w:b w:val="0"/>
          <w:bCs w:val="0"/>
          <w:i/>
          <w:iCs/>
          <w:color w:val="FF0000"/>
          <w:sz w:val="18"/>
          <w:szCs w:val="20"/>
        </w:rPr>
        <w:t xml:space="preserve">  How will the </w:t>
      </w:r>
      <w:r w:rsidR="00A32790">
        <w:rPr>
          <w:b w:val="0"/>
          <w:bCs w:val="0"/>
          <w:i/>
          <w:iCs/>
          <w:color w:val="FF0000"/>
          <w:sz w:val="18"/>
          <w:szCs w:val="20"/>
        </w:rPr>
        <w:t>COR</w:t>
      </w:r>
      <w:r w:rsidR="00573583">
        <w:rPr>
          <w:b w:val="0"/>
          <w:bCs w:val="0"/>
          <w:i/>
          <w:iCs/>
          <w:color w:val="FF0000"/>
          <w:sz w:val="18"/>
          <w:szCs w:val="20"/>
        </w:rPr>
        <w:t xml:space="preserve"> assure contractor quality?  Routine inspections, product sampling, inspection by third party? </w:t>
      </w:r>
      <w:r w:rsidRPr="00573583">
        <w:rPr>
          <w:b w:val="0"/>
          <w:bCs w:val="0"/>
          <w:i/>
          <w:iCs/>
          <w:color w:val="FF0000"/>
          <w:sz w:val="18"/>
          <w:szCs w:val="20"/>
        </w:rPr>
        <w:t xml:space="preserve"> It is important that we do measure performance and it is a good thing to tell the contractor how we will be doing that and if they need to provide support in order to do this.</w:t>
      </w:r>
    </w:p>
    <w:p w:rsidR="00B87B4F" w:rsidRPr="00AD2DB9" w:rsidRDefault="00AD2DB9" w:rsidP="00B87B4F">
      <w:pPr>
        <w:pStyle w:val="Heading2"/>
        <w:rPr>
          <w:bCs w:val="0"/>
          <w:sz w:val="22"/>
          <w:szCs w:val="24"/>
        </w:rPr>
      </w:pPr>
      <w:r w:rsidRPr="00AD2DB9">
        <w:rPr>
          <w:bCs w:val="0"/>
          <w:sz w:val="22"/>
          <w:szCs w:val="24"/>
        </w:rPr>
        <w:t>7</w:t>
      </w:r>
      <w:r w:rsidR="00B87B4F" w:rsidRPr="00AD2DB9">
        <w:rPr>
          <w:bCs w:val="0"/>
          <w:sz w:val="22"/>
          <w:szCs w:val="24"/>
        </w:rPr>
        <w:t xml:space="preserve">. </w:t>
      </w:r>
      <w:r w:rsidRPr="00AD2DB9">
        <w:rPr>
          <w:bCs w:val="0"/>
          <w:sz w:val="22"/>
          <w:szCs w:val="24"/>
          <w:u w:val="single"/>
        </w:rPr>
        <w:t>Security Requirements</w:t>
      </w:r>
    </w:p>
    <w:p w:rsidR="004912D4" w:rsidRPr="004912D4" w:rsidRDefault="004912D4" w:rsidP="004912D4">
      <w:pPr>
        <w:pStyle w:val="Heading2"/>
        <w:rPr>
          <w:b w:val="0"/>
          <w:bCs w:val="0"/>
          <w:i/>
          <w:iCs/>
          <w:color w:val="FF0000"/>
          <w:sz w:val="18"/>
          <w:szCs w:val="20"/>
        </w:rPr>
      </w:pPr>
      <w:r w:rsidRPr="004912D4">
        <w:rPr>
          <w:b w:val="0"/>
          <w:bCs w:val="0"/>
          <w:i/>
          <w:iCs/>
          <w:color w:val="FF0000"/>
          <w:sz w:val="18"/>
          <w:szCs w:val="20"/>
        </w:rPr>
        <w:t>There are mandatory clauses we will add once a contract is identified to be security sensitive, such as when a contractor has access to patient records, data or VA computer systems but i</w:t>
      </w:r>
      <w:r>
        <w:rPr>
          <w:b w:val="0"/>
          <w:bCs w:val="0"/>
          <w:i/>
          <w:iCs/>
          <w:color w:val="FF0000"/>
          <w:sz w:val="18"/>
          <w:szCs w:val="20"/>
        </w:rPr>
        <w:t>t</w:t>
      </w:r>
      <w:r w:rsidRPr="004912D4">
        <w:rPr>
          <w:b w:val="0"/>
          <w:bCs w:val="0"/>
          <w:i/>
          <w:iCs/>
          <w:color w:val="FF0000"/>
          <w:sz w:val="18"/>
          <w:szCs w:val="20"/>
        </w:rPr>
        <w:t xml:space="preserve"> is important to include what the access or vulnerability is in th</w:t>
      </w:r>
      <w:r>
        <w:rPr>
          <w:b w:val="0"/>
          <w:bCs w:val="0"/>
          <w:i/>
          <w:iCs/>
          <w:color w:val="FF0000"/>
          <w:sz w:val="18"/>
          <w:szCs w:val="20"/>
        </w:rPr>
        <w:t>is</w:t>
      </w:r>
      <w:r w:rsidRPr="004912D4">
        <w:rPr>
          <w:b w:val="0"/>
          <w:bCs w:val="0"/>
          <w:i/>
          <w:iCs/>
          <w:color w:val="FF0000"/>
          <w:sz w:val="18"/>
          <w:szCs w:val="20"/>
        </w:rPr>
        <w:t xml:space="preserve"> SOW.  This clearly identifies to the potential contractor </w:t>
      </w:r>
      <w:r>
        <w:rPr>
          <w:b w:val="0"/>
          <w:bCs w:val="0"/>
          <w:i/>
          <w:iCs/>
          <w:color w:val="FF0000"/>
          <w:sz w:val="18"/>
          <w:szCs w:val="20"/>
        </w:rPr>
        <w:t xml:space="preserve">(and our Information Security Officer </w:t>
      </w:r>
      <w:r>
        <w:rPr>
          <w:b w:val="0"/>
          <w:bCs w:val="0"/>
          <w:i/>
          <w:iCs/>
          <w:color w:val="FF0000"/>
          <w:sz w:val="18"/>
          <w:szCs w:val="20"/>
        </w:rPr>
        <w:lastRenderedPageBreak/>
        <w:t xml:space="preserve">ISO) </w:t>
      </w:r>
      <w:r w:rsidRPr="004912D4">
        <w:rPr>
          <w:b w:val="0"/>
          <w:bCs w:val="0"/>
          <w:i/>
          <w:iCs/>
          <w:color w:val="FF0000"/>
          <w:sz w:val="18"/>
          <w:szCs w:val="20"/>
        </w:rPr>
        <w:t xml:space="preserve">what the specific </w:t>
      </w:r>
      <w:r>
        <w:rPr>
          <w:b w:val="0"/>
          <w:bCs w:val="0"/>
          <w:i/>
          <w:iCs/>
          <w:color w:val="FF0000"/>
          <w:sz w:val="18"/>
          <w:szCs w:val="20"/>
        </w:rPr>
        <w:t>vulnerabilities</w:t>
      </w:r>
      <w:r w:rsidRPr="004912D4">
        <w:rPr>
          <w:b w:val="0"/>
          <w:bCs w:val="0"/>
          <w:i/>
          <w:iCs/>
          <w:color w:val="FF0000"/>
          <w:sz w:val="18"/>
          <w:szCs w:val="20"/>
        </w:rPr>
        <w:t xml:space="preserve"> are.  </w:t>
      </w:r>
      <w:r>
        <w:rPr>
          <w:b w:val="0"/>
          <w:bCs w:val="0"/>
          <w:i/>
          <w:iCs/>
          <w:color w:val="FF0000"/>
          <w:sz w:val="18"/>
          <w:szCs w:val="20"/>
        </w:rPr>
        <w:t>This is important because t</w:t>
      </w:r>
      <w:r w:rsidRPr="004912D4">
        <w:rPr>
          <w:b w:val="0"/>
          <w:bCs w:val="0"/>
          <w:i/>
          <w:iCs/>
          <w:color w:val="FF0000"/>
          <w:sz w:val="18"/>
          <w:szCs w:val="20"/>
        </w:rPr>
        <w:t>he clauses are very general in nature.  Even a simple custodial service will have to deal with security because contract employees may require unescorted access to facilities.  If you have any questions about if security requirements should be set forth in the SOW talk to your ISO or Physical Security Manager.</w:t>
      </w:r>
    </w:p>
    <w:p w:rsidR="00AD2DB9" w:rsidRDefault="004912D4" w:rsidP="00AD2DB9">
      <w:pPr>
        <w:autoSpaceDE w:val="0"/>
        <w:autoSpaceDN w:val="0"/>
        <w:adjustRightInd w:val="0"/>
        <w:rPr>
          <w:i/>
          <w:color w:val="FF0000"/>
          <w:sz w:val="18"/>
        </w:rPr>
      </w:pPr>
      <w:r>
        <w:rPr>
          <w:i/>
          <w:iCs/>
          <w:color w:val="FF0000"/>
          <w:sz w:val="18"/>
          <w:szCs w:val="20"/>
        </w:rPr>
        <w:t>VA Form 2280.  If the work involves access you will have to fill out a VA Form 2280</w:t>
      </w:r>
      <w:r w:rsidR="00AD2DB9" w:rsidRPr="00573583">
        <w:rPr>
          <w:i/>
          <w:color w:val="FF0000"/>
          <w:sz w:val="18"/>
        </w:rPr>
        <w:t>. Th</w:t>
      </w:r>
      <w:r>
        <w:rPr>
          <w:i/>
          <w:color w:val="FF0000"/>
          <w:sz w:val="18"/>
        </w:rPr>
        <w:t xml:space="preserve">is document is submitted by you and certified by your ISO. </w:t>
      </w:r>
      <w:r w:rsidR="00675EE8">
        <w:rPr>
          <w:i/>
          <w:color w:val="FF0000"/>
          <w:sz w:val="18"/>
        </w:rPr>
        <w:t xml:space="preserve"> It has to be complete and signed by the ISO and submitted with your request package.  The VA 2280</w:t>
      </w:r>
      <w:r>
        <w:rPr>
          <w:i/>
          <w:color w:val="FF0000"/>
          <w:sz w:val="18"/>
        </w:rPr>
        <w:t xml:space="preserve"> describes what limitation and special requirements exi</w:t>
      </w:r>
      <w:r w:rsidR="00675EE8">
        <w:rPr>
          <w:i/>
          <w:color w:val="FF0000"/>
          <w:sz w:val="18"/>
        </w:rPr>
        <w:t>s</w:t>
      </w:r>
      <w:r>
        <w:rPr>
          <w:i/>
          <w:color w:val="FF0000"/>
          <w:sz w:val="18"/>
        </w:rPr>
        <w:t>t, such as identification cards, escorts, or background checks</w:t>
      </w:r>
      <w:r w:rsidR="00675EE8">
        <w:rPr>
          <w:i/>
          <w:color w:val="FF0000"/>
          <w:sz w:val="18"/>
        </w:rPr>
        <w:t xml:space="preserve">.  </w:t>
      </w:r>
      <w:r w:rsidR="00AD2DB9" w:rsidRPr="00573583">
        <w:rPr>
          <w:i/>
          <w:color w:val="FF0000"/>
          <w:sz w:val="18"/>
        </w:rPr>
        <w:t xml:space="preserve"> The </w:t>
      </w:r>
      <w:r w:rsidR="00A32790">
        <w:rPr>
          <w:i/>
          <w:color w:val="FF0000"/>
          <w:sz w:val="18"/>
        </w:rPr>
        <w:t>COR</w:t>
      </w:r>
      <w:r w:rsidR="00675EE8">
        <w:rPr>
          <w:i/>
          <w:color w:val="FF0000"/>
          <w:sz w:val="18"/>
        </w:rPr>
        <w:t xml:space="preserve"> should identify which tasks in the SOW involve security limitations identified in the 2280.  </w:t>
      </w:r>
      <w:r w:rsidR="00AD2DB9" w:rsidRPr="00573583">
        <w:rPr>
          <w:i/>
          <w:color w:val="FF0000"/>
          <w:sz w:val="18"/>
        </w:rPr>
        <w:t xml:space="preserve"> </w:t>
      </w:r>
      <w:r w:rsidR="00AD2DB9" w:rsidRPr="00573583">
        <w:rPr>
          <w:b/>
          <w:i/>
          <w:color w:val="FF0000"/>
          <w:sz w:val="18"/>
          <w:u w:val="single"/>
        </w:rPr>
        <w:t>REMINDER</w:t>
      </w:r>
      <w:r w:rsidR="00AD2DB9" w:rsidRPr="00573583">
        <w:rPr>
          <w:bCs/>
          <w:i/>
          <w:color w:val="FF0000"/>
          <w:sz w:val="18"/>
        </w:rPr>
        <w:t xml:space="preserve"> </w:t>
      </w:r>
      <w:r w:rsidR="00AD2DB9" w:rsidRPr="00573583">
        <w:rPr>
          <w:b/>
          <w:iCs/>
          <w:color w:val="FF0000"/>
          <w:sz w:val="18"/>
        </w:rPr>
        <w:t>-</w:t>
      </w:r>
      <w:r w:rsidR="00AD2DB9" w:rsidRPr="00573583">
        <w:rPr>
          <w:i/>
          <w:color w:val="FF0000"/>
          <w:sz w:val="18"/>
        </w:rPr>
        <w:t xml:space="preserve"> the </w:t>
      </w:r>
      <w:r w:rsidR="00675EE8">
        <w:rPr>
          <w:i/>
          <w:color w:val="FF0000"/>
          <w:sz w:val="18"/>
        </w:rPr>
        <w:t xml:space="preserve">2237 and </w:t>
      </w:r>
      <w:r w:rsidR="00AD2DB9" w:rsidRPr="00573583">
        <w:rPr>
          <w:i/>
          <w:color w:val="FF0000"/>
          <w:sz w:val="18"/>
        </w:rPr>
        <w:t xml:space="preserve">SOW must be </w:t>
      </w:r>
      <w:r>
        <w:rPr>
          <w:i/>
          <w:color w:val="FF0000"/>
          <w:sz w:val="18"/>
        </w:rPr>
        <w:t>free of any pat</w:t>
      </w:r>
      <w:r w:rsidR="00675EE8">
        <w:rPr>
          <w:i/>
          <w:color w:val="FF0000"/>
          <w:sz w:val="18"/>
        </w:rPr>
        <w:t>i</w:t>
      </w:r>
      <w:r>
        <w:rPr>
          <w:i/>
          <w:color w:val="FF0000"/>
          <w:sz w:val="18"/>
        </w:rPr>
        <w:t>ent information or personal protected or proprietary data</w:t>
      </w:r>
      <w:r w:rsidR="00675EE8">
        <w:rPr>
          <w:i/>
          <w:color w:val="FF0000"/>
          <w:sz w:val="18"/>
        </w:rPr>
        <w:t xml:space="preserve"> such as spec sheets</w:t>
      </w:r>
      <w:r w:rsidR="00AD2DB9" w:rsidRPr="00573583">
        <w:rPr>
          <w:i/>
          <w:color w:val="FF0000"/>
          <w:sz w:val="18"/>
        </w:rPr>
        <w:t>.</w:t>
      </w:r>
    </w:p>
    <w:p w:rsidR="00675EE8" w:rsidRPr="00573583" w:rsidRDefault="00675EE8" w:rsidP="00AD2DB9">
      <w:pPr>
        <w:autoSpaceDE w:val="0"/>
        <w:autoSpaceDN w:val="0"/>
        <w:adjustRightInd w:val="0"/>
        <w:rPr>
          <w:color w:val="FF0000"/>
          <w:sz w:val="22"/>
        </w:rPr>
      </w:pPr>
    </w:p>
    <w:p w:rsidR="00675EE8" w:rsidRDefault="00AD2DB9" w:rsidP="00AD2DB9">
      <w:pPr>
        <w:rPr>
          <w:sz w:val="22"/>
        </w:rPr>
      </w:pPr>
      <w:r>
        <w:rPr>
          <w:b/>
          <w:sz w:val="22"/>
        </w:rPr>
        <w:t xml:space="preserve">8.  </w:t>
      </w:r>
      <w:r>
        <w:rPr>
          <w:b/>
          <w:sz w:val="22"/>
          <w:u w:val="single"/>
        </w:rPr>
        <w:t>Government-Furnished Equipment (GFE)/Government-Furnished Information (GFI)</w:t>
      </w:r>
      <w:r>
        <w:rPr>
          <w:b/>
          <w:sz w:val="22"/>
        </w:rPr>
        <w:t xml:space="preserve">. </w:t>
      </w:r>
      <w:r>
        <w:rPr>
          <w:sz w:val="22"/>
        </w:rPr>
        <w:t xml:space="preserve"> </w:t>
      </w:r>
    </w:p>
    <w:p w:rsidR="00675EE8" w:rsidRDefault="00675EE8" w:rsidP="00AD2DB9">
      <w:pPr>
        <w:rPr>
          <w:sz w:val="22"/>
        </w:rPr>
      </w:pPr>
    </w:p>
    <w:p w:rsidR="00AD2DB9" w:rsidRPr="00675EE8" w:rsidRDefault="00AD2DB9" w:rsidP="00AD2DB9">
      <w:pPr>
        <w:rPr>
          <w:color w:val="FF0000"/>
          <w:sz w:val="22"/>
        </w:rPr>
      </w:pPr>
      <w:r w:rsidRPr="00675EE8">
        <w:rPr>
          <w:i/>
          <w:color w:val="FF0000"/>
          <w:sz w:val="18"/>
        </w:rPr>
        <w:t xml:space="preserve">Identify any GFE and/or GFI, and any limitations that will be provided to the contractor.  For GFE, provide serial numbers and all identifying information.  (Note:  If GFE is a sizable list, indicate for example, “50 PC Pentium IVs,” and state that serial numbers will be provided at </w:t>
      </w:r>
      <w:r w:rsidR="00675EE8">
        <w:rPr>
          <w:i/>
          <w:color w:val="FF0000"/>
          <w:sz w:val="18"/>
        </w:rPr>
        <w:t xml:space="preserve">contract </w:t>
      </w:r>
      <w:r w:rsidRPr="00675EE8">
        <w:rPr>
          <w:i/>
          <w:color w:val="FF0000"/>
          <w:sz w:val="18"/>
        </w:rPr>
        <w:t>award, along with location and delivery method.)  For GFI, list by document number and title, date, etc.  Include standards, specifications, and other reference material required to perform the</w:t>
      </w:r>
      <w:r w:rsidR="00675EE8">
        <w:rPr>
          <w:i/>
          <w:color w:val="FF0000"/>
          <w:sz w:val="18"/>
        </w:rPr>
        <w:t xml:space="preserve"> contract</w:t>
      </w:r>
      <w:r w:rsidRPr="00675EE8">
        <w:rPr>
          <w:i/>
          <w:color w:val="FF0000"/>
          <w:sz w:val="18"/>
        </w:rPr>
        <w:t>.  Include any facilities the Government may need to provide to contractor personnel for project performance )</w:t>
      </w:r>
    </w:p>
    <w:p w:rsidR="00AD2DB9" w:rsidRDefault="00AD2DB9" w:rsidP="00AD2DB9">
      <w:pPr>
        <w:rPr>
          <w:b/>
          <w:sz w:val="22"/>
        </w:rPr>
      </w:pPr>
    </w:p>
    <w:p w:rsidR="00B55B48" w:rsidRDefault="00AD2DB9" w:rsidP="00AD2DB9">
      <w:pPr>
        <w:rPr>
          <w:sz w:val="22"/>
        </w:rPr>
      </w:pPr>
      <w:r>
        <w:rPr>
          <w:b/>
          <w:sz w:val="22"/>
        </w:rPr>
        <w:t xml:space="preserve">9.  </w:t>
      </w:r>
      <w:r>
        <w:rPr>
          <w:b/>
          <w:sz w:val="22"/>
          <w:u w:val="single"/>
        </w:rPr>
        <w:t>Other Pertinent Information or Special Considerations</w:t>
      </w:r>
      <w:r>
        <w:rPr>
          <w:b/>
          <w:sz w:val="22"/>
        </w:rPr>
        <w:t>.</w:t>
      </w:r>
      <w:r>
        <w:rPr>
          <w:sz w:val="22"/>
        </w:rPr>
        <w:t xml:space="preserve"> </w:t>
      </w:r>
    </w:p>
    <w:p w:rsidR="00B55B48" w:rsidRDefault="00B55B48" w:rsidP="00AD2DB9">
      <w:pPr>
        <w:rPr>
          <w:sz w:val="22"/>
        </w:rPr>
      </w:pPr>
    </w:p>
    <w:p w:rsidR="00AD2DB9" w:rsidRPr="00B55B48" w:rsidRDefault="00AD2DB9" w:rsidP="00AD2DB9">
      <w:pPr>
        <w:rPr>
          <w:i/>
          <w:color w:val="FF0000"/>
          <w:sz w:val="22"/>
        </w:rPr>
      </w:pPr>
      <w:r w:rsidRPr="00B55B48">
        <w:rPr>
          <w:i/>
          <w:color w:val="FF0000"/>
          <w:sz w:val="18"/>
        </w:rPr>
        <w:t xml:space="preserve">Include any special considerations or unique requirements necessary to accomplish the </w:t>
      </w:r>
      <w:r w:rsidR="00B55B48">
        <w:rPr>
          <w:i/>
          <w:color w:val="FF0000"/>
          <w:sz w:val="18"/>
        </w:rPr>
        <w:t>contract</w:t>
      </w:r>
      <w:r w:rsidRPr="00B55B48">
        <w:rPr>
          <w:i/>
          <w:color w:val="FF0000"/>
          <w:sz w:val="18"/>
        </w:rPr>
        <w:t xml:space="preserve"> (e.g., “specialized experience with </w:t>
      </w:r>
      <w:r w:rsidR="00B55B48">
        <w:rPr>
          <w:i/>
          <w:color w:val="FF0000"/>
          <w:sz w:val="18"/>
        </w:rPr>
        <w:t>Phillips Patient Monitors”</w:t>
      </w:r>
      <w:r w:rsidRPr="00B55B48">
        <w:rPr>
          <w:i/>
          <w:color w:val="FF0000"/>
          <w:sz w:val="18"/>
        </w:rPr>
        <w:t>) and/or any additional information that will be helpful in determining reasonable approaches and cost estimates for the</w:t>
      </w:r>
      <w:r w:rsidR="00B55B48">
        <w:rPr>
          <w:i/>
          <w:color w:val="FF0000"/>
          <w:sz w:val="18"/>
        </w:rPr>
        <w:t xml:space="preserve"> contract</w:t>
      </w:r>
      <w:r w:rsidRPr="00B55B48">
        <w:rPr>
          <w:i/>
          <w:color w:val="FF0000"/>
          <w:sz w:val="18"/>
        </w:rPr>
        <w:t>.  As appropriate, this section needs to contain:</w:t>
      </w:r>
    </w:p>
    <w:p w:rsidR="00AD2DB9" w:rsidRDefault="00AD2DB9" w:rsidP="00AD2DB9">
      <w:pPr>
        <w:rPr>
          <w:sz w:val="22"/>
        </w:rPr>
      </w:pPr>
    </w:p>
    <w:p w:rsidR="00B55B48" w:rsidRDefault="00AD2DB9" w:rsidP="00AD2DB9">
      <w:pPr>
        <w:tabs>
          <w:tab w:val="left" w:pos="270"/>
        </w:tabs>
        <w:rPr>
          <w:sz w:val="22"/>
        </w:rPr>
      </w:pPr>
      <w:r>
        <w:rPr>
          <w:sz w:val="22"/>
        </w:rPr>
        <w:tab/>
        <w:t xml:space="preserve">a.  </w:t>
      </w:r>
      <w:r>
        <w:rPr>
          <w:sz w:val="22"/>
          <w:u w:val="single"/>
        </w:rPr>
        <w:t>Identification of Possible Follow-on Work</w:t>
      </w:r>
      <w:r>
        <w:rPr>
          <w:sz w:val="22"/>
        </w:rPr>
        <w:t xml:space="preserve">.  </w:t>
      </w:r>
    </w:p>
    <w:p w:rsidR="00B55B48" w:rsidRDefault="00B55B48" w:rsidP="00AD2DB9">
      <w:pPr>
        <w:tabs>
          <w:tab w:val="left" w:pos="270"/>
        </w:tabs>
        <w:rPr>
          <w:sz w:val="22"/>
        </w:rPr>
      </w:pPr>
    </w:p>
    <w:p w:rsidR="00AD2DB9" w:rsidRPr="00B55B48" w:rsidRDefault="00B55B48" w:rsidP="00AD2DB9">
      <w:pPr>
        <w:tabs>
          <w:tab w:val="left" w:pos="270"/>
        </w:tabs>
        <w:rPr>
          <w:i/>
          <w:iCs/>
          <w:color w:val="FF0000"/>
          <w:sz w:val="22"/>
        </w:rPr>
      </w:pPr>
      <w:r>
        <w:rPr>
          <w:sz w:val="22"/>
        </w:rPr>
        <w:tab/>
      </w:r>
      <w:r w:rsidR="00AD2DB9" w:rsidRPr="00B55B48">
        <w:rPr>
          <w:i/>
          <w:color w:val="FF0000"/>
          <w:sz w:val="18"/>
        </w:rPr>
        <w:t xml:space="preserve">Any additional work that may result from completion of this </w:t>
      </w:r>
      <w:r>
        <w:rPr>
          <w:i/>
          <w:color w:val="FF0000"/>
          <w:sz w:val="18"/>
        </w:rPr>
        <w:t>contract</w:t>
      </w:r>
      <w:r w:rsidR="00AD2DB9" w:rsidRPr="00B55B48">
        <w:rPr>
          <w:i/>
          <w:color w:val="FF0000"/>
          <w:sz w:val="18"/>
        </w:rPr>
        <w:t>, which may be added at a later date as a modification to this</w:t>
      </w:r>
      <w:r>
        <w:rPr>
          <w:i/>
          <w:color w:val="FF0000"/>
          <w:sz w:val="18"/>
        </w:rPr>
        <w:t xml:space="preserve"> contract</w:t>
      </w:r>
      <w:r w:rsidR="00AD2DB9" w:rsidRPr="00B55B48">
        <w:rPr>
          <w:i/>
          <w:color w:val="FF0000"/>
          <w:sz w:val="18"/>
        </w:rPr>
        <w:t>, or that may be helpful to the contractor in determining the best overall approach for the</w:t>
      </w:r>
      <w:r>
        <w:rPr>
          <w:i/>
          <w:color w:val="FF0000"/>
          <w:sz w:val="18"/>
        </w:rPr>
        <w:t xml:space="preserve"> contract.</w:t>
      </w:r>
    </w:p>
    <w:p w:rsidR="00AD2DB9" w:rsidRDefault="00AD2DB9" w:rsidP="00AD2DB9">
      <w:pPr>
        <w:tabs>
          <w:tab w:val="left" w:pos="270"/>
        </w:tabs>
        <w:rPr>
          <w:sz w:val="22"/>
        </w:rPr>
      </w:pPr>
    </w:p>
    <w:p w:rsidR="00B55B48" w:rsidRDefault="00AD2DB9" w:rsidP="00AD2DB9">
      <w:pPr>
        <w:tabs>
          <w:tab w:val="left" w:pos="270"/>
        </w:tabs>
        <w:rPr>
          <w:sz w:val="22"/>
        </w:rPr>
      </w:pPr>
      <w:r>
        <w:rPr>
          <w:sz w:val="22"/>
        </w:rPr>
        <w:tab/>
        <w:t xml:space="preserve">b.  </w:t>
      </w:r>
      <w:r>
        <w:rPr>
          <w:sz w:val="22"/>
          <w:u w:val="single"/>
        </w:rPr>
        <w:t>Identification of Potential Conflicts of Interest (COI)</w:t>
      </w:r>
      <w:r>
        <w:rPr>
          <w:sz w:val="22"/>
        </w:rPr>
        <w:t xml:space="preserve">. </w:t>
      </w:r>
    </w:p>
    <w:p w:rsidR="00B55B48" w:rsidRDefault="00B55B48" w:rsidP="00AD2DB9">
      <w:pPr>
        <w:tabs>
          <w:tab w:val="left" w:pos="270"/>
        </w:tabs>
        <w:rPr>
          <w:sz w:val="22"/>
        </w:rPr>
      </w:pPr>
    </w:p>
    <w:p w:rsidR="00AD2DB9" w:rsidRPr="00B55B48" w:rsidRDefault="00B55B48" w:rsidP="00AD2DB9">
      <w:pPr>
        <w:tabs>
          <w:tab w:val="left" w:pos="270"/>
        </w:tabs>
        <w:rPr>
          <w:i/>
          <w:color w:val="FF0000"/>
          <w:sz w:val="18"/>
        </w:rPr>
      </w:pPr>
      <w:r w:rsidRPr="00B55B48">
        <w:rPr>
          <w:color w:val="FF0000"/>
          <w:sz w:val="22"/>
        </w:rPr>
        <w:t xml:space="preserve">    </w:t>
      </w:r>
      <w:r w:rsidR="00AD2DB9" w:rsidRPr="00B55B48">
        <w:rPr>
          <w:i/>
          <w:color w:val="FF0000"/>
          <w:sz w:val="18"/>
        </w:rPr>
        <w:t xml:space="preserve">Any situation that may influence which contractor should be awarded the </w:t>
      </w:r>
      <w:r>
        <w:rPr>
          <w:i/>
          <w:color w:val="FF0000"/>
          <w:sz w:val="18"/>
        </w:rPr>
        <w:t>contract</w:t>
      </w:r>
      <w:r w:rsidR="00AD2DB9" w:rsidRPr="00B55B48">
        <w:rPr>
          <w:i/>
          <w:color w:val="FF0000"/>
          <w:sz w:val="18"/>
        </w:rPr>
        <w:t xml:space="preserve">.  An “organizational COI” is a situation where because of other relationships or activities a person (company) is unable or potentially unable to render impartial assistance or advice to the Government or cannot objectively perform contract work or has an unfair competitive advantage.  FAR 9.502 states that “an organization COI may result when factors create an actual or potential conflict of interest on an instant contract, or when the nature of the work to be performed on the instant contract creates an actual or potential COI on a future acquisition.”  An “organizational COI” exists when the nature of the work to be performed may, without some restriction on future activities, (1) result in an unfair competitive advantage to the contractor or (2) impair the contractor’s objectivity in performing the contract work.  In services contracts, it is the latter which may most often occur because of a contractor’s access to proprietary information, the evaluation and analysis of products which it may produce, and/or its role as an advocate in contract performance or other situations.  The primary burden is on the contractor to identify any organizational COI, however, the Government has the responsibility to identify and evaluate such conflicts.  The </w:t>
      </w:r>
      <w:r>
        <w:rPr>
          <w:i/>
          <w:color w:val="FF0000"/>
          <w:sz w:val="18"/>
        </w:rPr>
        <w:t xml:space="preserve">Contracting Officer </w:t>
      </w:r>
      <w:r w:rsidR="00AD2DB9" w:rsidRPr="00B55B48">
        <w:rPr>
          <w:i/>
          <w:color w:val="FF0000"/>
          <w:sz w:val="18"/>
        </w:rPr>
        <w:t xml:space="preserve"> is charged with avoiding, neutralizing or mitigating such potential conflicts.  </w:t>
      </w:r>
      <w:r w:rsidR="00AD2DB9" w:rsidRPr="00B55B48">
        <w:rPr>
          <w:color w:val="FF0000"/>
          <w:sz w:val="18"/>
        </w:rPr>
        <w:t xml:space="preserve"> </w:t>
      </w:r>
      <w:r w:rsidR="00AD2DB9" w:rsidRPr="00B55B48">
        <w:rPr>
          <w:b/>
          <w:i/>
          <w:color w:val="FF0000"/>
          <w:sz w:val="18"/>
          <w:u w:val="single"/>
        </w:rPr>
        <w:t>It is the customer’s responsibility to determine that no organizational COI exists</w:t>
      </w:r>
      <w:r w:rsidR="00AD2DB9" w:rsidRPr="00B55B48">
        <w:rPr>
          <w:b/>
          <w:i/>
          <w:color w:val="FF0000"/>
          <w:sz w:val="18"/>
        </w:rPr>
        <w:t>.</w:t>
      </w:r>
      <w:r w:rsidR="00AD2DB9" w:rsidRPr="00B55B48">
        <w:rPr>
          <w:i/>
          <w:color w:val="FF0000"/>
          <w:sz w:val="18"/>
        </w:rPr>
        <w:t xml:space="preserve">  This is because the customer is more familiar with its requirements and the history of the requirements than the </w:t>
      </w:r>
      <w:r>
        <w:rPr>
          <w:i/>
          <w:color w:val="FF0000"/>
          <w:sz w:val="18"/>
        </w:rPr>
        <w:t>Contracting Officer</w:t>
      </w:r>
      <w:r w:rsidR="00AD2DB9" w:rsidRPr="00B55B48">
        <w:rPr>
          <w:i/>
          <w:color w:val="FF0000"/>
          <w:sz w:val="18"/>
        </w:rPr>
        <w:t xml:space="preserve"> could ever be.   Therefore, the customer must make a determination that no COIs exist, or identify any potential COI that may exist prior to the execution of this </w:t>
      </w:r>
      <w:r>
        <w:rPr>
          <w:i/>
          <w:color w:val="FF0000"/>
          <w:sz w:val="18"/>
        </w:rPr>
        <w:t>contract</w:t>
      </w:r>
      <w:r w:rsidR="00AD2DB9" w:rsidRPr="00B55B48">
        <w:rPr>
          <w:i/>
          <w:color w:val="FF0000"/>
          <w:sz w:val="18"/>
        </w:rPr>
        <w:t>.</w:t>
      </w:r>
    </w:p>
    <w:p w:rsidR="00B55B48" w:rsidRDefault="00B55B48" w:rsidP="00AD2DB9">
      <w:pPr>
        <w:tabs>
          <w:tab w:val="left" w:pos="270"/>
        </w:tabs>
        <w:rPr>
          <w:sz w:val="22"/>
        </w:rPr>
      </w:pPr>
    </w:p>
    <w:p w:rsidR="00B55B48" w:rsidRDefault="00AD2DB9" w:rsidP="00AD2DB9">
      <w:pPr>
        <w:tabs>
          <w:tab w:val="left" w:pos="270"/>
        </w:tabs>
        <w:rPr>
          <w:sz w:val="22"/>
        </w:rPr>
      </w:pPr>
      <w:r>
        <w:rPr>
          <w:sz w:val="22"/>
        </w:rPr>
        <w:tab/>
        <w:t xml:space="preserve">c.  </w:t>
      </w:r>
      <w:r>
        <w:rPr>
          <w:sz w:val="22"/>
          <w:u w:val="single"/>
        </w:rPr>
        <w:t>Identification of Non-Disclosure Requirements</w:t>
      </w:r>
      <w:r>
        <w:rPr>
          <w:sz w:val="22"/>
        </w:rPr>
        <w:t xml:space="preserve">. </w:t>
      </w:r>
    </w:p>
    <w:p w:rsidR="00B55B48" w:rsidRDefault="00B55B48" w:rsidP="00AD2DB9">
      <w:pPr>
        <w:tabs>
          <w:tab w:val="left" w:pos="270"/>
        </w:tabs>
        <w:rPr>
          <w:sz w:val="22"/>
        </w:rPr>
      </w:pPr>
    </w:p>
    <w:p w:rsidR="00AD2DB9" w:rsidRPr="00B55B48" w:rsidRDefault="00AD2DB9" w:rsidP="00AD2DB9">
      <w:pPr>
        <w:tabs>
          <w:tab w:val="left" w:pos="270"/>
        </w:tabs>
        <w:rPr>
          <w:color w:val="FF0000"/>
          <w:sz w:val="22"/>
        </w:rPr>
      </w:pPr>
      <w:r w:rsidRPr="00B55B48">
        <w:rPr>
          <w:color w:val="FF0000"/>
          <w:sz w:val="22"/>
        </w:rPr>
        <w:t xml:space="preserve"> </w:t>
      </w:r>
      <w:r w:rsidR="00B55B48">
        <w:rPr>
          <w:color w:val="FF0000"/>
          <w:sz w:val="22"/>
        </w:rPr>
        <w:t>C</w:t>
      </w:r>
      <w:r w:rsidRPr="00B55B48">
        <w:rPr>
          <w:i/>
          <w:color w:val="FF0000"/>
          <w:sz w:val="18"/>
        </w:rPr>
        <w:t xml:space="preserve">ontractors must execute non-disclosure agreements when they work with sensitive and/or proprietary information.  </w:t>
      </w:r>
      <w:r w:rsidRPr="00B55B48">
        <w:rPr>
          <w:b/>
          <w:i/>
          <w:color w:val="FF0000"/>
          <w:sz w:val="18"/>
          <w:u w:val="single"/>
        </w:rPr>
        <w:t>Your SOW must identify any sensitive or proprietary information to which the contractor will have access during</w:t>
      </w:r>
      <w:r w:rsidR="00B55B48">
        <w:rPr>
          <w:b/>
          <w:i/>
          <w:color w:val="FF0000"/>
          <w:sz w:val="18"/>
          <w:u w:val="single"/>
        </w:rPr>
        <w:t xml:space="preserve"> contract performance</w:t>
      </w:r>
      <w:r w:rsidRPr="00B55B48">
        <w:rPr>
          <w:b/>
          <w:i/>
          <w:color w:val="FF0000"/>
          <w:sz w:val="18"/>
          <w:u w:val="single"/>
        </w:rPr>
        <w:t xml:space="preserve"> so the non-disclosure agreements can be signed by the time the</w:t>
      </w:r>
      <w:r w:rsidR="00B55B48">
        <w:rPr>
          <w:b/>
          <w:i/>
          <w:color w:val="FF0000"/>
          <w:sz w:val="18"/>
          <w:u w:val="single"/>
        </w:rPr>
        <w:t xml:space="preserve"> contract</w:t>
      </w:r>
      <w:r w:rsidRPr="00B55B48">
        <w:rPr>
          <w:b/>
          <w:i/>
          <w:color w:val="FF0000"/>
          <w:sz w:val="18"/>
          <w:u w:val="single"/>
        </w:rPr>
        <w:t xml:space="preserve"> is awarded</w:t>
      </w:r>
      <w:r w:rsidRPr="00B55B48">
        <w:rPr>
          <w:b/>
          <w:i/>
          <w:color w:val="FF0000"/>
          <w:sz w:val="18"/>
        </w:rPr>
        <w:t>.</w:t>
      </w:r>
    </w:p>
    <w:p w:rsidR="00AD2DB9" w:rsidRDefault="00AD2DB9" w:rsidP="00AD2DB9">
      <w:pPr>
        <w:rPr>
          <w:sz w:val="22"/>
        </w:rPr>
      </w:pPr>
    </w:p>
    <w:p w:rsidR="00B55B48" w:rsidRDefault="00B55B48" w:rsidP="00AD2DB9">
      <w:pPr>
        <w:rPr>
          <w:sz w:val="22"/>
        </w:rPr>
      </w:pPr>
    </w:p>
    <w:p w:rsidR="00B55B48" w:rsidRDefault="00B55B48" w:rsidP="00AD2DB9">
      <w:pPr>
        <w:rPr>
          <w:sz w:val="22"/>
        </w:rPr>
      </w:pPr>
    </w:p>
    <w:p w:rsidR="00B55B48" w:rsidRDefault="00AD2DB9" w:rsidP="00AD2DB9">
      <w:pPr>
        <w:tabs>
          <w:tab w:val="left" w:pos="270"/>
        </w:tabs>
        <w:rPr>
          <w:sz w:val="22"/>
        </w:rPr>
      </w:pPr>
      <w:r>
        <w:rPr>
          <w:sz w:val="22"/>
        </w:rPr>
        <w:tab/>
        <w:t xml:space="preserve">d.  </w:t>
      </w:r>
      <w:r>
        <w:rPr>
          <w:sz w:val="22"/>
          <w:u w:val="single"/>
        </w:rPr>
        <w:t>Packaging, Packing and Shipping Instructions</w:t>
      </w:r>
      <w:r>
        <w:rPr>
          <w:sz w:val="22"/>
        </w:rPr>
        <w:t xml:space="preserve">.  </w:t>
      </w:r>
    </w:p>
    <w:p w:rsidR="00B55B48" w:rsidRDefault="00B55B48" w:rsidP="00AD2DB9">
      <w:pPr>
        <w:tabs>
          <w:tab w:val="left" w:pos="270"/>
        </w:tabs>
        <w:rPr>
          <w:sz w:val="22"/>
        </w:rPr>
      </w:pPr>
    </w:p>
    <w:p w:rsidR="00AD2DB9" w:rsidRPr="00B55B48" w:rsidRDefault="00AD2DB9" w:rsidP="00AD2DB9">
      <w:pPr>
        <w:tabs>
          <w:tab w:val="left" w:pos="270"/>
        </w:tabs>
        <w:rPr>
          <w:color w:val="FF0000"/>
          <w:sz w:val="22"/>
        </w:rPr>
      </w:pPr>
      <w:r w:rsidRPr="00B55B48">
        <w:rPr>
          <w:i/>
          <w:color w:val="FF0000"/>
          <w:sz w:val="18"/>
        </w:rPr>
        <w:t xml:space="preserve">Provide any </w:t>
      </w:r>
      <w:r w:rsidR="00B55B48">
        <w:rPr>
          <w:i/>
          <w:color w:val="FF0000"/>
          <w:sz w:val="18"/>
        </w:rPr>
        <w:t>contract</w:t>
      </w:r>
      <w:r w:rsidRPr="00B55B48">
        <w:rPr>
          <w:i/>
          <w:color w:val="FF0000"/>
          <w:sz w:val="18"/>
        </w:rPr>
        <w:t xml:space="preserve">-unique requirements that </w:t>
      </w:r>
      <w:r w:rsidR="00B55B48">
        <w:rPr>
          <w:i/>
          <w:color w:val="FF0000"/>
          <w:sz w:val="18"/>
        </w:rPr>
        <w:t>are out of the ordinary, such as drop shipment, contractor provided storage, incidental to shipping, etc.</w:t>
      </w:r>
    </w:p>
    <w:p w:rsidR="00AD2DB9" w:rsidRDefault="00AD2DB9" w:rsidP="00AD2DB9">
      <w:pPr>
        <w:tabs>
          <w:tab w:val="left" w:pos="270"/>
        </w:tabs>
        <w:rPr>
          <w:sz w:val="22"/>
        </w:rPr>
      </w:pPr>
    </w:p>
    <w:p w:rsidR="00B55B48" w:rsidRDefault="00AD2DB9" w:rsidP="00AD2DB9">
      <w:pPr>
        <w:tabs>
          <w:tab w:val="left" w:pos="270"/>
        </w:tabs>
        <w:rPr>
          <w:sz w:val="22"/>
        </w:rPr>
      </w:pPr>
      <w:r>
        <w:rPr>
          <w:sz w:val="22"/>
        </w:rPr>
        <w:tab/>
        <w:t xml:space="preserve">e.  </w:t>
      </w:r>
      <w:r>
        <w:rPr>
          <w:sz w:val="22"/>
          <w:u w:val="single"/>
        </w:rPr>
        <w:t>Inspection and Acceptance Criteria</w:t>
      </w:r>
      <w:r>
        <w:rPr>
          <w:sz w:val="22"/>
        </w:rPr>
        <w:t xml:space="preserve">.  </w:t>
      </w:r>
    </w:p>
    <w:p w:rsidR="00B55B48" w:rsidRDefault="00B55B48" w:rsidP="00AD2DB9">
      <w:pPr>
        <w:tabs>
          <w:tab w:val="left" w:pos="270"/>
        </w:tabs>
        <w:rPr>
          <w:sz w:val="22"/>
        </w:rPr>
      </w:pPr>
    </w:p>
    <w:p w:rsidR="003F4531" w:rsidRDefault="00B55B48" w:rsidP="00B55B48">
      <w:pPr>
        <w:tabs>
          <w:tab w:val="left" w:pos="270"/>
        </w:tabs>
      </w:pPr>
      <w:r>
        <w:rPr>
          <w:i/>
          <w:color w:val="FF0000"/>
          <w:sz w:val="18"/>
        </w:rPr>
        <w:t xml:space="preserve">The </w:t>
      </w:r>
      <w:r w:rsidR="00A32790">
        <w:rPr>
          <w:i/>
          <w:color w:val="FF0000"/>
          <w:sz w:val="18"/>
        </w:rPr>
        <w:t>COR</w:t>
      </w:r>
      <w:r>
        <w:rPr>
          <w:i/>
          <w:color w:val="FF0000"/>
          <w:sz w:val="18"/>
        </w:rPr>
        <w:t xml:space="preserve"> is responsible for certifying that the work done under the contract is performed to time and standard.  They are also responsible to assure the inspection and acceptance of products provided incidental to services.  </w:t>
      </w:r>
      <w:r w:rsidR="00AD2DB9" w:rsidRPr="00B55B48">
        <w:rPr>
          <w:i/>
          <w:color w:val="FF0000"/>
          <w:sz w:val="18"/>
        </w:rPr>
        <w:t xml:space="preserve"> </w:t>
      </w:r>
      <w:r>
        <w:rPr>
          <w:i/>
          <w:color w:val="FF0000"/>
          <w:sz w:val="18"/>
        </w:rPr>
        <w:t>A demo period or trial is not inspection of a product.</w:t>
      </w:r>
    </w:p>
    <w:p w:rsidR="003F4531" w:rsidRPr="0017562E" w:rsidRDefault="00AD2DB9" w:rsidP="003F4531">
      <w:pPr>
        <w:pStyle w:val="Heading2"/>
        <w:rPr>
          <w:bCs w:val="0"/>
          <w:sz w:val="22"/>
          <w:szCs w:val="24"/>
        </w:rPr>
      </w:pPr>
      <w:r w:rsidRPr="0017562E">
        <w:rPr>
          <w:bCs w:val="0"/>
          <w:sz w:val="22"/>
          <w:szCs w:val="24"/>
        </w:rPr>
        <w:t>10</w:t>
      </w:r>
      <w:r w:rsidR="003F4531" w:rsidRPr="0017562E">
        <w:rPr>
          <w:bCs w:val="0"/>
          <w:sz w:val="22"/>
          <w:szCs w:val="24"/>
        </w:rPr>
        <w:t xml:space="preserve">. </w:t>
      </w:r>
      <w:r w:rsidR="0017562E" w:rsidRPr="0017562E">
        <w:rPr>
          <w:bCs w:val="0"/>
          <w:sz w:val="22"/>
          <w:szCs w:val="24"/>
          <w:u w:val="single"/>
        </w:rPr>
        <w:t>Risk Control</w:t>
      </w:r>
    </w:p>
    <w:p w:rsidR="00B87B4F" w:rsidRPr="000E3294" w:rsidRDefault="003F4531" w:rsidP="00D3154B">
      <w:pPr>
        <w:pStyle w:val="NormalWeb"/>
        <w:rPr>
          <w:i/>
          <w:color w:val="FF0000"/>
          <w:sz w:val="18"/>
        </w:rPr>
      </w:pPr>
      <w:r w:rsidRPr="000E3294">
        <w:rPr>
          <w:i/>
          <w:color w:val="FF0000"/>
          <w:sz w:val="18"/>
        </w:rPr>
        <w:t>In this section please address safety, patient issues, infection control and other areas required to be addressed in your functional area.   If you have any doubts about what additional requirements need to be included in your Statement of Work talk to your supervisor.</w:t>
      </w:r>
      <w:r w:rsidR="002C387A" w:rsidRPr="000E3294">
        <w:rPr>
          <w:i/>
          <w:color w:val="FF0000"/>
          <w:sz w:val="18"/>
        </w:rPr>
        <w:t xml:space="preserve">  In more complex or high risk contracts it may be a good idea to include a Risk Assessment, mitigation, and management plan.</w:t>
      </w:r>
    </w:p>
    <w:p w:rsidR="000E3294" w:rsidRDefault="00AD2DB9" w:rsidP="00AD2DB9">
      <w:pPr>
        <w:tabs>
          <w:tab w:val="left" w:pos="270"/>
        </w:tabs>
        <w:rPr>
          <w:sz w:val="22"/>
        </w:rPr>
      </w:pPr>
      <w:r>
        <w:rPr>
          <w:b/>
          <w:sz w:val="22"/>
        </w:rPr>
        <w:t xml:space="preserve">11.  </w:t>
      </w:r>
      <w:r>
        <w:rPr>
          <w:b/>
          <w:sz w:val="22"/>
          <w:u w:val="single"/>
        </w:rPr>
        <w:t>Place of Performance</w:t>
      </w:r>
      <w:r>
        <w:rPr>
          <w:b/>
          <w:sz w:val="22"/>
        </w:rPr>
        <w:t>.</w:t>
      </w:r>
      <w:r>
        <w:rPr>
          <w:sz w:val="22"/>
        </w:rPr>
        <w:t xml:space="preserve"> </w:t>
      </w:r>
    </w:p>
    <w:p w:rsidR="000E3294" w:rsidRDefault="000E3294" w:rsidP="00AD2DB9">
      <w:pPr>
        <w:tabs>
          <w:tab w:val="left" w:pos="270"/>
        </w:tabs>
        <w:rPr>
          <w:sz w:val="22"/>
        </w:rPr>
      </w:pPr>
    </w:p>
    <w:p w:rsidR="00AD2DB9" w:rsidRPr="000E3294" w:rsidRDefault="00AD2DB9" w:rsidP="00AD2DB9">
      <w:pPr>
        <w:tabs>
          <w:tab w:val="left" w:pos="270"/>
        </w:tabs>
        <w:rPr>
          <w:iCs/>
          <w:color w:val="FF0000"/>
          <w:sz w:val="22"/>
        </w:rPr>
      </w:pPr>
      <w:r w:rsidRPr="000E3294">
        <w:rPr>
          <w:i/>
          <w:color w:val="FF0000"/>
          <w:sz w:val="18"/>
        </w:rPr>
        <w:t xml:space="preserve">Specify whether the work will be performed at the </w:t>
      </w:r>
      <w:r w:rsidRPr="000E3294">
        <w:rPr>
          <w:i/>
          <w:color w:val="FF0000"/>
          <w:sz w:val="18"/>
          <w:u w:val="single"/>
        </w:rPr>
        <w:t>contractor’s site</w:t>
      </w:r>
      <w:r w:rsidRPr="000E3294">
        <w:rPr>
          <w:i/>
          <w:color w:val="FF0000"/>
          <w:sz w:val="18"/>
        </w:rPr>
        <w:t xml:space="preserve"> or at a </w:t>
      </w:r>
      <w:r w:rsidRPr="000E3294">
        <w:rPr>
          <w:i/>
          <w:color w:val="FF0000"/>
          <w:sz w:val="18"/>
          <w:u w:val="single"/>
        </w:rPr>
        <w:t>Government site</w:t>
      </w:r>
      <w:r w:rsidRPr="000E3294">
        <w:rPr>
          <w:i/>
          <w:color w:val="FF0000"/>
          <w:sz w:val="18"/>
        </w:rPr>
        <w:t>.</w:t>
      </w:r>
      <w:r w:rsidR="000E3294" w:rsidRPr="000E3294">
        <w:rPr>
          <w:i/>
          <w:color w:val="FF0000"/>
          <w:sz w:val="18"/>
        </w:rPr>
        <w:t xml:space="preserve">  If at the Government site, which VA Facility or Leased Facility?  </w:t>
      </w:r>
      <w:r w:rsidRPr="000E3294">
        <w:rPr>
          <w:i/>
          <w:color w:val="FF0000"/>
          <w:sz w:val="18"/>
        </w:rPr>
        <w:t xml:space="preserve"> </w:t>
      </w:r>
      <w:r w:rsidR="000E3294" w:rsidRPr="000E3294">
        <w:rPr>
          <w:i/>
          <w:color w:val="FF0000"/>
          <w:sz w:val="18"/>
        </w:rPr>
        <w:t>Specify the location where principal performance will take place.  If contractor travel is going to be priced separately d</w:t>
      </w:r>
      <w:r w:rsidRPr="000E3294">
        <w:rPr>
          <w:i/>
          <w:color w:val="FF0000"/>
          <w:sz w:val="18"/>
        </w:rPr>
        <w:t>escribe any local or long distance travel the contractor will be required to perform</w:t>
      </w:r>
      <w:r w:rsidR="000E3294" w:rsidRPr="000E3294">
        <w:rPr>
          <w:i/>
          <w:color w:val="FF0000"/>
          <w:sz w:val="18"/>
        </w:rPr>
        <w:t xml:space="preserve"> here</w:t>
      </w:r>
      <w:r w:rsidRPr="000E3294">
        <w:rPr>
          <w:i/>
          <w:color w:val="FF0000"/>
          <w:sz w:val="18"/>
        </w:rPr>
        <w:t>.  Identify the to/from locations of the trips, number of travelers and number and duration of the trips.</w:t>
      </w:r>
      <w:r w:rsidR="000E3294" w:rsidRPr="000E3294">
        <w:rPr>
          <w:i/>
          <w:color w:val="FF0000"/>
          <w:sz w:val="18"/>
        </w:rPr>
        <w:t xml:space="preserve">  Normally, the contract should include travel in the fixed price of the contract and it will not be broken out.</w:t>
      </w:r>
    </w:p>
    <w:p w:rsidR="000E3294" w:rsidRDefault="0017562E" w:rsidP="0017562E">
      <w:pPr>
        <w:pStyle w:val="Heading2"/>
        <w:rPr>
          <w:b w:val="0"/>
          <w:bCs w:val="0"/>
          <w:i/>
          <w:color w:val="0000FF"/>
          <w:sz w:val="18"/>
          <w:szCs w:val="24"/>
        </w:rPr>
      </w:pPr>
      <w:r>
        <w:t xml:space="preserve"> </w:t>
      </w:r>
      <w:r w:rsidRPr="0017562E">
        <w:rPr>
          <w:bCs w:val="0"/>
          <w:sz w:val="22"/>
          <w:szCs w:val="24"/>
        </w:rPr>
        <w:t>12.</w:t>
      </w:r>
      <w:r w:rsidR="00AD2DB9" w:rsidRPr="0017562E">
        <w:rPr>
          <w:bCs w:val="0"/>
          <w:sz w:val="22"/>
          <w:szCs w:val="24"/>
        </w:rPr>
        <w:t xml:space="preserve">  Period of Performance</w:t>
      </w:r>
      <w:r w:rsidR="00AD2DB9" w:rsidRPr="0017562E">
        <w:rPr>
          <w:b w:val="0"/>
          <w:bCs w:val="0"/>
          <w:i/>
          <w:color w:val="0000FF"/>
          <w:sz w:val="18"/>
          <w:szCs w:val="24"/>
        </w:rPr>
        <w:t xml:space="preserve">. </w:t>
      </w:r>
    </w:p>
    <w:p w:rsidR="003F4531" w:rsidRPr="000E3294" w:rsidRDefault="003F4531" w:rsidP="003F4531">
      <w:pPr>
        <w:pStyle w:val="Heading2"/>
        <w:rPr>
          <w:b w:val="0"/>
          <w:bCs w:val="0"/>
          <w:i/>
          <w:color w:val="FF0000"/>
          <w:sz w:val="18"/>
          <w:szCs w:val="24"/>
        </w:rPr>
      </w:pPr>
      <w:r w:rsidRPr="000E3294">
        <w:rPr>
          <w:b w:val="0"/>
          <w:bCs w:val="0"/>
          <w:i/>
          <w:color w:val="FF0000"/>
          <w:sz w:val="18"/>
          <w:szCs w:val="24"/>
        </w:rPr>
        <w:t>In this section identify the required start date for your services and the end date.  Include the number of option periods you wish to add (normally years).  Hint: You can only have a base plus four, that’s the maximum.  Normally services will run to the last date of the fiscal year and the next option year will pick up on 01 OCT.</w:t>
      </w:r>
    </w:p>
    <w:p w:rsidR="003F4531" w:rsidRPr="000E3294" w:rsidRDefault="003F4531" w:rsidP="003F4531">
      <w:pPr>
        <w:pStyle w:val="Heading2"/>
        <w:rPr>
          <w:b w:val="0"/>
          <w:bCs w:val="0"/>
          <w:i/>
          <w:color w:val="FF0000"/>
          <w:sz w:val="18"/>
          <w:szCs w:val="24"/>
        </w:rPr>
      </w:pPr>
      <w:r w:rsidRPr="000E3294">
        <w:rPr>
          <w:b w:val="0"/>
          <w:bCs w:val="0"/>
          <w:i/>
          <w:color w:val="FF0000"/>
          <w:sz w:val="18"/>
          <w:szCs w:val="24"/>
        </w:rPr>
        <w:t>It is important to make the performance start date realistic.  See the acquisition horizons to get an estimate of how long it will take to plan, solicit and award a contract.</w:t>
      </w:r>
    </w:p>
    <w:p w:rsidR="000E3294" w:rsidRDefault="00AD2DB9" w:rsidP="00AD2DB9">
      <w:pPr>
        <w:rPr>
          <w:sz w:val="22"/>
        </w:rPr>
      </w:pPr>
      <w:r>
        <w:rPr>
          <w:b/>
          <w:sz w:val="22"/>
        </w:rPr>
        <w:t xml:space="preserve">13.  </w:t>
      </w:r>
      <w:r>
        <w:rPr>
          <w:b/>
          <w:sz w:val="22"/>
          <w:u w:val="single"/>
        </w:rPr>
        <w:t>Delivery Schedule</w:t>
      </w:r>
      <w:r>
        <w:rPr>
          <w:b/>
          <w:sz w:val="22"/>
        </w:rPr>
        <w:t>.</w:t>
      </w:r>
      <w:r>
        <w:rPr>
          <w:sz w:val="22"/>
        </w:rPr>
        <w:t xml:space="preserve"> </w:t>
      </w:r>
    </w:p>
    <w:p w:rsidR="000E3294" w:rsidRDefault="000E3294" w:rsidP="00AD2DB9">
      <w:pPr>
        <w:rPr>
          <w:sz w:val="22"/>
        </w:rPr>
      </w:pPr>
    </w:p>
    <w:p w:rsidR="00AD2DB9" w:rsidRPr="000E3294" w:rsidRDefault="00AD2DB9" w:rsidP="00AD2DB9">
      <w:pPr>
        <w:rPr>
          <w:color w:val="FF0000"/>
          <w:sz w:val="22"/>
        </w:rPr>
      </w:pPr>
      <w:r w:rsidRPr="000E3294">
        <w:rPr>
          <w:i/>
          <w:color w:val="FF0000"/>
          <w:sz w:val="18"/>
        </w:rPr>
        <w:t xml:space="preserve">Describe the items to be delivered throughout the period of performance and at completion of the </w:t>
      </w:r>
      <w:r w:rsidR="000E3294">
        <w:rPr>
          <w:i/>
          <w:color w:val="FF0000"/>
          <w:sz w:val="18"/>
        </w:rPr>
        <w:t>contract, if applicable</w:t>
      </w:r>
      <w:r w:rsidRPr="000E3294">
        <w:rPr>
          <w:i/>
          <w:color w:val="FF0000"/>
          <w:sz w:val="18"/>
        </w:rPr>
        <w:t>.  The delivery schedule format is as follows:</w:t>
      </w:r>
    </w:p>
    <w:p w:rsidR="00AD2DB9" w:rsidRDefault="00AD2DB9" w:rsidP="00AD2DB9">
      <w:pPr>
        <w:rPr>
          <w:sz w:val="22"/>
        </w:rPr>
      </w:pPr>
    </w:p>
    <w:tbl>
      <w:tblPr>
        <w:tblW w:w="0" w:type="auto"/>
        <w:tblInd w:w="21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BF" w:firstRow="1" w:lastRow="0" w:firstColumn="1" w:lastColumn="0" w:noHBand="0" w:noVBand="0"/>
      </w:tblPr>
      <w:tblGrid>
        <w:gridCol w:w="810"/>
        <w:gridCol w:w="2070"/>
        <w:gridCol w:w="2520"/>
        <w:gridCol w:w="1980"/>
        <w:gridCol w:w="1620"/>
      </w:tblGrid>
      <w:tr w:rsidR="00AD2DB9" w:rsidTr="0017562E">
        <w:tc>
          <w:tcPr>
            <w:tcW w:w="810" w:type="dxa"/>
            <w:shd w:val="solid" w:color="000080" w:fill="FFFFFF"/>
            <w:vAlign w:val="center"/>
          </w:tcPr>
          <w:p w:rsidR="00AD2DB9" w:rsidRDefault="00AD2DB9" w:rsidP="0017562E">
            <w:pPr>
              <w:jc w:val="center"/>
              <w:rPr>
                <w:bCs/>
                <w:color w:val="000080"/>
                <w:sz w:val="18"/>
              </w:rPr>
            </w:pPr>
            <w:r>
              <w:rPr>
                <w:b/>
                <w:color w:val="FFFFFF"/>
                <w:sz w:val="18"/>
              </w:rPr>
              <w:t>SOW Task#</w:t>
            </w:r>
          </w:p>
        </w:tc>
        <w:tc>
          <w:tcPr>
            <w:tcW w:w="2070" w:type="dxa"/>
            <w:shd w:val="solid" w:color="000080" w:fill="FFFFFF"/>
            <w:vAlign w:val="center"/>
          </w:tcPr>
          <w:p w:rsidR="00AD2DB9" w:rsidRDefault="00AD2DB9" w:rsidP="0017562E">
            <w:pPr>
              <w:pStyle w:val="Heading7"/>
              <w:rPr>
                <w:bCs/>
                <w:color w:val="000080"/>
              </w:rPr>
            </w:pPr>
            <w:r>
              <w:t>Deliverable Title</w:t>
            </w:r>
          </w:p>
        </w:tc>
        <w:tc>
          <w:tcPr>
            <w:tcW w:w="2520" w:type="dxa"/>
            <w:shd w:val="solid" w:color="000080" w:fill="FFFFFF"/>
            <w:vAlign w:val="center"/>
          </w:tcPr>
          <w:p w:rsidR="00AD2DB9" w:rsidRDefault="00AD2DB9" w:rsidP="0017562E">
            <w:pPr>
              <w:pStyle w:val="Heading7"/>
              <w:rPr>
                <w:bCs/>
                <w:color w:val="000080"/>
              </w:rPr>
            </w:pPr>
            <w:r>
              <w:t>Format</w:t>
            </w:r>
          </w:p>
        </w:tc>
        <w:tc>
          <w:tcPr>
            <w:tcW w:w="1980" w:type="dxa"/>
            <w:shd w:val="solid" w:color="000080" w:fill="FFFFFF"/>
            <w:vAlign w:val="center"/>
          </w:tcPr>
          <w:p w:rsidR="00AD2DB9" w:rsidRDefault="00AD2DB9" w:rsidP="0017562E">
            <w:pPr>
              <w:pStyle w:val="Heading7"/>
              <w:rPr>
                <w:bCs/>
                <w:color w:val="000080"/>
              </w:rPr>
            </w:pPr>
            <w:r>
              <w:t>Number</w:t>
            </w:r>
          </w:p>
        </w:tc>
        <w:tc>
          <w:tcPr>
            <w:tcW w:w="1620" w:type="dxa"/>
            <w:shd w:val="solid" w:color="000080" w:fill="FFFFFF"/>
            <w:vAlign w:val="center"/>
          </w:tcPr>
          <w:p w:rsidR="00AD2DB9" w:rsidRDefault="00AD2DB9" w:rsidP="0017562E">
            <w:pPr>
              <w:jc w:val="center"/>
              <w:rPr>
                <w:bCs/>
                <w:color w:val="000080"/>
                <w:sz w:val="18"/>
              </w:rPr>
            </w:pPr>
            <w:r>
              <w:rPr>
                <w:b/>
                <w:color w:val="FFFFFF"/>
                <w:sz w:val="18"/>
              </w:rPr>
              <w:t xml:space="preserve">Calendar Days After </w:t>
            </w:r>
            <w:r w:rsidR="000E3294">
              <w:rPr>
                <w:b/>
                <w:color w:val="FFFFFF"/>
                <w:sz w:val="18"/>
              </w:rPr>
              <w:t>C</w:t>
            </w:r>
            <w:r>
              <w:rPr>
                <w:b/>
                <w:color w:val="FFFFFF"/>
                <w:sz w:val="18"/>
              </w:rPr>
              <w:t>O Start</w:t>
            </w:r>
          </w:p>
        </w:tc>
      </w:tr>
      <w:tr w:rsidR="00AD2DB9" w:rsidTr="0017562E">
        <w:tc>
          <w:tcPr>
            <w:tcW w:w="810" w:type="dxa"/>
            <w:vAlign w:val="center"/>
          </w:tcPr>
          <w:p w:rsidR="00AD2DB9" w:rsidRDefault="00AD2DB9" w:rsidP="0017562E">
            <w:pPr>
              <w:jc w:val="center"/>
              <w:rPr>
                <w:sz w:val="18"/>
              </w:rPr>
            </w:pPr>
            <w:r>
              <w:rPr>
                <w:sz w:val="18"/>
              </w:rPr>
              <w:t>1</w:t>
            </w:r>
          </w:p>
        </w:tc>
        <w:tc>
          <w:tcPr>
            <w:tcW w:w="2070" w:type="dxa"/>
            <w:vAlign w:val="center"/>
          </w:tcPr>
          <w:p w:rsidR="00AD2DB9" w:rsidRDefault="000E3294" w:rsidP="0017562E">
            <w:pPr>
              <w:rPr>
                <w:sz w:val="18"/>
              </w:rPr>
            </w:pPr>
            <w:r>
              <w:rPr>
                <w:sz w:val="18"/>
              </w:rPr>
              <w:t>Hospital Design</w:t>
            </w:r>
          </w:p>
        </w:tc>
        <w:tc>
          <w:tcPr>
            <w:tcW w:w="2520" w:type="dxa"/>
            <w:vAlign w:val="center"/>
          </w:tcPr>
          <w:p w:rsidR="00AD2DB9" w:rsidRDefault="00AD2DB9" w:rsidP="0017562E">
            <w:pPr>
              <w:jc w:val="center"/>
              <w:rPr>
                <w:sz w:val="18"/>
              </w:rPr>
            </w:pPr>
            <w:r>
              <w:rPr>
                <w:sz w:val="18"/>
              </w:rPr>
              <w:t>A003/DI-MGMT-80347</w:t>
            </w:r>
          </w:p>
        </w:tc>
        <w:tc>
          <w:tcPr>
            <w:tcW w:w="1980" w:type="dxa"/>
            <w:vAlign w:val="center"/>
          </w:tcPr>
          <w:p w:rsidR="00AD2DB9" w:rsidRDefault="00AD2DB9" w:rsidP="0017562E">
            <w:pPr>
              <w:jc w:val="center"/>
              <w:rPr>
                <w:sz w:val="18"/>
              </w:rPr>
            </w:pPr>
            <w:r>
              <w:rPr>
                <w:sz w:val="18"/>
              </w:rPr>
              <w:t>Standard Distribution*</w:t>
            </w:r>
          </w:p>
        </w:tc>
        <w:tc>
          <w:tcPr>
            <w:tcW w:w="1620" w:type="dxa"/>
            <w:vAlign w:val="center"/>
          </w:tcPr>
          <w:p w:rsidR="00AD2DB9" w:rsidRDefault="00AD2DB9" w:rsidP="0017562E">
            <w:pPr>
              <w:rPr>
                <w:sz w:val="18"/>
              </w:rPr>
            </w:pPr>
            <w:r>
              <w:rPr>
                <w:sz w:val="18"/>
              </w:rPr>
              <w:t>Draft - 15</w:t>
            </w:r>
          </w:p>
          <w:p w:rsidR="00AD2DB9" w:rsidRDefault="00AD2DB9" w:rsidP="0017562E">
            <w:pPr>
              <w:rPr>
                <w:sz w:val="18"/>
              </w:rPr>
            </w:pPr>
            <w:r>
              <w:rPr>
                <w:sz w:val="18"/>
              </w:rPr>
              <w:t>Final - 30</w:t>
            </w:r>
          </w:p>
        </w:tc>
      </w:tr>
      <w:tr w:rsidR="00AD2DB9" w:rsidTr="0017562E">
        <w:tc>
          <w:tcPr>
            <w:tcW w:w="810" w:type="dxa"/>
            <w:vAlign w:val="center"/>
          </w:tcPr>
          <w:p w:rsidR="00AD2DB9" w:rsidRDefault="00AD2DB9" w:rsidP="0017562E">
            <w:pPr>
              <w:jc w:val="center"/>
              <w:rPr>
                <w:sz w:val="18"/>
              </w:rPr>
            </w:pPr>
            <w:r>
              <w:rPr>
                <w:sz w:val="18"/>
              </w:rPr>
              <w:t>2</w:t>
            </w:r>
          </w:p>
        </w:tc>
        <w:tc>
          <w:tcPr>
            <w:tcW w:w="2070" w:type="dxa"/>
            <w:vAlign w:val="center"/>
          </w:tcPr>
          <w:p w:rsidR="00AD2DB9" w:rsidRDefault="00AD2DB9" w:rsidP="0017562E">
            <w:pPr>
              <w:rPr>
                <w:sz w:val="18"/>
              </w:rPr>
            </w:pPr>
            <w:r>
              <w:rPr>
                <w:sz w:val="18"/>
              </w:rPr>
              <w:t>Monthly Status Report</w:t>
            </w:r>
          </w:p>
        </w:tc>
        <w:tc>
          <w:tcPr>
            <w:tcW w:w="2520" w:type="dxa"/>
            <w:vAlign w:val="center"/>
          </w:tcPr>
          <w:p w:rsidR="00AD2DB9" w:rsidRDefault="00AD2DB9" w:rsidP="0017562E">
            <w:pPr>
              <w:jc w:val="center"/>
              <w:rPr>
                <w:sz w:val="18"/>
              </w:rPr>
            </w:pPr>
            <w:r>
              <w:rPr>
                <w:sz w:val="18"/>
              </w:rPr>
              <w:t>Contractor-Determined Format</w:t>
            </w:r>
          </w:p>
        </w:tc>
        <w:tc>
          <w:tcPr>
            <w:tcW w:w="1980" w:type="dxa"/>
            <w:vAlign w:val="center"/>
          </w:tcPr>
          <w:p w:rsidR="00AD2DB9" w:rsidRDefault="00AD2DB9" w:rsidP="0017562E">
            <w:pPr>
              <w:jc w:val="center"/>
              <w:rPr>
                <w:sz w:val="18"/>
              </w:rPr>
            </w:pPr>
            <w:r>
              <w:rPr>
                <w:sz w:val="18"/>
              </w:rPr>
              <w:t xml:space="preserve">2 Copies to </w:t>
            </w:r>
            <w:r w:rsidR="00A32790">
              <w:rPr>
                <w:sz w:val="18"/>
              </w:rPr>
              <w:t>COR</w:t>
            </w:r>
            <w:r>
              <w:rPr>
                <w:sz w:val="18"/>
              </w:rPr>
              <w:t xml:space="preserve">; Letter Only to </w:t>
            </w:r>
            <w:r w:rsidR="000E3294">
              <w:rPr>
                <w:sz w:val="18"/>
              </w:rPr>
              <w:t>C</w:t>
            </w:r>
            <w:r>
              <w:rPr>
                <w:sz w:val="18"/>
              </w:rPr>
              <w:t>O</w:t>
            </w:r>
          </w:p>
        </w:tc>
        <w:tc>
          <w:tcPr>
            <w:tcW w:w="1620" w:type="dxa"/>
            <w:vAlign w:val="center"/>
          </w:tcPr>
          <w:p w:rsidR="00AD2DB9" w:rsidRDefault="00AD2DB9" w:rsidP="0017562E">
            <w:pPr>
              <w:rPr>
                <w:sz w:val="18"/>
              </w:rPr>
            </w:pPr>
            <w:r>
              <w:rPr>
                <w:sz w:val="18"/>
              </w:rPr>
              <w:t>Monthly, on 5th Workday</w:t>
            </w:r>
          </w:p>
        </w:tc>
      </w:tr>
      <w:tr w:rsidR="00AD2DB9" w:rsidTr="0017562E">
        <w:tc>
          <w:tcPr>
            <w:tcW w:w="810" w:type="dxa"/>
            <w:vAlign w:val="center"/>
          </w:tcPr>
          <w:p w:rsidR="00AD2DB9" w:rsidRDefault="00AD2DB9" w:rsidP="0017562E">
            <w:pPr>
              <w:jc w:val="center"/>
              <w:rPr>
                <w:sz w:val="18"/>
              </w:rPr>
            </w:pPr>
            <w:r>
              <w:rPr>
                <w:sz w:val="18"/>
              </w:rPr>
              <w:t>3</w:t>
            </w:r>
          </w:p>
        </w:tc>
        <w:tc>
          <w:tcPr>
            <w:tcW w:w="2070" w:type="dxa"/>
            <w:vAlign w:val="center"/>
          </w:tcPr>
          <w:p w:rsidR="00AD2DB9" w:rsidRDefault="000E3294" w:rsidP="0017562E">
            <w:pPr>
              <w:rPr>
                <w:sz w:val="18"/>
              </w:rPr>
            </w:pPr>
            <w:r>
              <w:rPr>
                <w:sz w:val="18"/>
              </w:rPr>
              <w:t>Commissioning Report</w:t>
            </w:r>
          </w:p>
        </w:tc>
        <w:tc>
          <w:tcPr>
            <w:tcW w:w="2520" w:type="dxa"/>
            <w:vAlign w:val="center"/>
          </w:tcPr>
          <w:p w:rsidR="00AD2DB9" w:rsidRDefault="00AD2DB9" w:rsidP="0017562E">
            <w:pPr>
              <w:jc w:val="center"/>
              <w:rPr>
                <w:color w:val="000000"/>
                <w:sz w:val="18"/>
              </w:rPr>
            </w:pPr>
            <w:r>
              <w:rPr>
                <w:color w:val="000000"/>
                <w:sz w:val="18"/>
              </w:rPr>
              <w:t>Contractor-Determined Format</w:t>
            </w:r>
          </w:p>
        </w:tc>
        <w:tc>
          <w:tcPr>
            <w:tcW w:w="1980" w:type="dxa"/>
            <w:vAlign w:val="center"/>
          </w:tcPr>
          <w:p w:rsidR="00AD2DB9" w:rsidRDefault="00AD2DB9" w:rsidP="0017562E">
            <w:pPr>
              <w:jc w:val="center"/>
              <w:rPr>
                <w:color w:val="000000"/>
                <w:sz w:val="18"/>
              </w:rPr>
            </w:pPr>
            <w:r>
              <w:rPr>
                <w:color w:val="000000"/>
                <w:sz w:val="18"/>
              </w:rPr>
              <w:t>Standard Distribution*</w:t>
            </w:r>
          </w:p>
        </w:tc>
        <w:tc>
          <w:tcPr>
            <w:tcW w:w="1620" w:type="dxa"/>
            <w:vAlign w:val="center"/>
          </w:tcPr>
          <w:p w:rsidR="00AD2DB9" w:rsidRDefault="00AD2DB9" w:rsidP="0017562E">
            <w:pPr>
              <w:rPr>
                <w:sz w:val="18"/>
              </w:rPr>
            </w:pPr>
            <w:r>
              <w:rPr>
                <w:sz w:val="18"/>
              </w:rPr>
              <w:t>180</w:t>
            </w:r>
          </w:p>
        </w:tc>
      </w:tr>
      <w:tr w:rsidR="00AD2DB9" w:rsidTr="0017562E">
        <w:tc>
          <w:tcPr>
            <w:tcW w:w="810" w:type="dxa"/>
            <w:vAlign w:val="center"/>
          </w:tcPr>
          <w:p w:rsidR="00AD2DB9" w:rsidRDefault="00AD2DB9" w:rsidP="0017562E">
            <w:pPr>
              <w:jc w:val="center"/>
              <w:rPr>
                <w:sz w:val="18"/>
              </w:rPr>
            </w:pPr>
            <w:r>
              <w:rPr>
                <w:sz w:val="18"/>
              </w:rPr>
              <w:t>4</w:t>
            </w:r>
          </w:p>
        </w:tc>
        <w:tc>
          <w:tcPr>
            <w:tcW w:w="2070" w:type="dxa"/>
            <w:vAlign w:val="center"/>
          </w:tcPr>
          <w:p w:rsidR="00AD2DB9" w:rsidRPr="000E3294" w:rsidRDefault="00AD2DB9" w:rsidP="0017562E">
            <w:pPr>
              <w:jc w:val="right"/>
              <w:rPr>
                <w:iCs/>
                <w:color w:val="FF0000"/>
                <w:sz w:val="18"/>
              </w:rPr>
            </w:pPr>
            <w:r w:rsidRPr="000E3294">
              <w:rPr>
                <w:i/>
                <w:color w:val="FF0000"/>
                <w:sz w:val="18"/>
              </w:rPr>
              <w:t>Continue as needed</w:t>
            </w:r>
          </w:p>
        </w:tc>
        <w:tc>
          <w:tcPr>
            <w:tcW w:w="2520" w:type="dxa"/>
            <w:vAlign w:val="center"/>
          </w:tcPr>
          <w:p w:rsidR="00AD2DB9" w:rsidRPr="000E3294" w:rsidRDefault="00AD2DB9" w:rsidP="0017562E">
            <w:pPr>
              <w:jc w:val="center"/>
              <w:rPr>
                <w:iCs/>
                <w:color w:val="FF0000"/>
                <w:sz w:val="18"/>
              </w:rPr>
            </w:pPr>
            <w:r w:rsidRPr="000E3294">
              <w:rPr>
                <w:i/>
                <w:color w:val="FF0000"/>
                <w:sz w:val="18"/>
              </w:rPr>
              <w:t>to document all deliverables</w:t>
            </w:r>
          </w:p>
        </w:tc>
        <w:tc>
          <w:tcPr>
            <w:tcW w:w="1980" w:type="dxa"/>
            <w:vAlign w:val="center"/>
          </w:tcPr>
          <w:p w:rsidR="00AD2DB9" w:rsidRPr="000E3294" w:rsidRDefault="00AD2DB9" w:rsidP="0017562E">
            <w:pPr>
              <w:rPr>
                <w:iCs/>
                <w:color w:val="FF0000"/>
                <w:sz w:val="18"/>
              </w:rPr>
            </w:pPr>
          </w:p>
        </w:tc>
        <w:tc>
          <w:tcPr>
            <w:tcW w:w="1620" w:type="dxa"/>
            <w:vAlign w:val="center"/>
          </w:tcPr>
          <w:p w:rsidR="00AD2DB9" w:rsidRDefault="00AD2DB9" w:rsidP="0017562E">
            <w:pPr>
              <w:rPr>
                <w:sz w:val="18"/>
              </w:rPr>
            </w:pPr>
          </w:p>
        </w:tc>
      </w:tr>
      <w:tr w:rsidR="00AD2DB9" w:rsidTr="0017562E">
        <w:tc>
          <w:tcPr>
            <w:tcW w:w="9000" w:type="dxa"/>
            <w:gridSpan w:val="5"/>
          </w:tcPr>
          <w:tbl>
            <w:tblPr>
              <w:tblW w:w="0" w:type="auto"/>
              <w:tblInd w:w="21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20" w:type="dxa"/>
                <w:right w:w="120" w:type="dxa"/>
              </w:tblCellMar>
              <w:tblLook w:val="00BF" w:firstRow="1" w:lastRow="0" w:firstColumn="1" w:lastColumn="0" w:noHBand="0" w:noVBand="0"/>
            </w:tblPr>
            <w:tblGrid>
              <w:gridCol w:w="9000"/>
            </w:tblGrid>
            <w:tr w:rsidR="00AD2DB9" w:rsidRPr="00E16BF2" w:rsidTr="0017562E">
              <w:tc>
                <w:tcPr>
                  <w:tcW w:w="9000" w:type="dxa"/>
                  <w:vAlign w:val="center"/>
                </w:tcPr>
                <w:p w:rsidR="00AD2DB9" w:rsidRPr="00E16BF2" w:rsidRDefault="00AD2DB9" w:rsidP="0017562E">
                  <w:pPr>
                    <w:rPr>
                      <w:sz w:val="18"/>
                    </w:rPr>
                  </w:pPr>
                  <w:r w:rsidRPr="00E16BF2">
                    <w:rPr>
                      <w:sz w:val="18"/>
                    </w:rPr>
                    <w:t xml:space="preserve">*  Standard Distribution:  1 copy of the transmittal letter </w:t>
                  </w:r>
                  <w:r w:rsidRPr="00E16BF2">
                    <w:rPr>
                      <w:sz w:val="18"/>
                      <w:u w:val="single"/>
                    </w:rPr>
                    <w:t>without the deliverable</w:t>
                  </w:r>
                  <w:r w:rsidRPr="00E16BF2">
                    <w:rPr>
                      <w:sz w:val="18"/>
                    </w:rPr>
                    <w:t xml:space="preserve"> to the Contracting Officer shall be </w:t>
                  </w:r>
                </w:p>
                <w:p w:rsidR="00AD2DB9" w:rsidRPr="00E16BF2" w:rsidRDefault="000E3294" w:rsidP="0017562E">
                  <w:pPr>
                    <w:jc w:val="center"/>
                    <w:rPr>
                      <w:color w:val="000000"/>
                      <w:sz w:val="18"/>
                    </w:rPr>
                  </w:pPr>
                  <w:r>
                    <w:rPr>
                      <w:sz w:val="18"/>
                    </w:rPr>
                    <w:t>Emailed.</w:t>
                  </w:r>
                </w:p>
              </w:tc>
            </w:tr>
          </w:tbl>
          <w:p w:rsidR="00AD2DB9" w:rsidRDefault="00AD2DB9" w:rsidP="0017562E">
            <w:pPr>
              <w:jc w:val="center"/>
              <w:rPr>
                <w:color w:val="000000"/>
                <w:sz w:val="18"/>
              </w:rPr>
            </w:pPr>
          </w:p>
        </w:tc>
      </w:tr>
    </w:tbl>
    <w:p w:rsidR="00AD2DB9" w:rsidRDefault="00AD2DB9" w:rsidP="00AD2DB9"/>
    <w:p w:rsidR="00AD2DB9" w:rsidRPr="000E3294" w:rsidRDefault="00AD2DB9" w:rsidP="00AD2DB9">
      <w:pPr>
        <w:numPr>
          <w:ilvl w:val="0"/>
          <w:numId w:val="16"/>
        </w:numPr>
        <w:tabs>
          <w:tab w:val="clear" w:pos="720"/>
          <w:tab w:val="num" w:pos="630"/>
        </w:tabs>
        <w:ind w:left="630"/>
        <w:rPr>
          <w:i/>
          <w:color w:val="FF0000"/>
          <w:sz w:val="18"/>
        </w:rPr>
      </w:pPr>
      <w:r w:rsidRPr="000E3294">
        <w:rPr>
          <w:b/>
          <w:i/>
          <w:color w:val="FF0000"/>
          <w:sz w:val="18"/>
        </w:rPr>
        <w:t>SOW Task#</w:t>
      </w:r>
      <w:r w:rsidRPr="000E3294">
        <w:rPr>
          <w:i/>
          <w:color w:val="FF0000"/>
          <w:sz w:val="18"/>
        </w:rPr>
        <w:t xml:space="preserve"> - State the task from Paragraph </w:t>
      </w:r>
      <w:r w:rsidR="000E3294">
        <w:rPr>
          <w:i/>
          <w:color w:val="FF0000"/>
          <w:sz w:val="18"/>
        </w:rPr>
        <w:t>5</w:t>
      </w:r>
      <w:r w:rsidRPr="000E3294">
        <w:rPr>
          <w:i/>
          <w:color w:val="FF0000"/>
          <w:sz w:val="18"/>
        </w:rPr>
        <w:t xml:space="preserve"> of the SOW that requires this deliverable.</w:t>
      </w:r>
    </w:p>
    <w:p w:rsidR="00AD2DB9" w:rsidRPr="000E3294" w:rsidRDefault="00AD2DB9" w:rsidP="00AD2DB9">
      <w:pPr>
        <w:numPr>
          <w:ilvl w:val="0"/>
          <w:numId w:val="16"/>
        </w:numPr>
        <w:tabs>
          <w:tab w:val="clear" w:pos="720"/>
          <w:tab w:val="num" w:pos="630"/>
        </w:tabs>
        <w:ind w:left="630"/>
        <w:rPr>
          <w:i/>
          <w:color w:val="FF0000"/>
          <w:sz w:val="18"/>
        </w:rPr>
      </w:pPr>
      <w:r w:rsidRPr="000E3294">
        <w:rPr>
          <w:b/>
          <w:i/>
          <w:color w:val="FF0000"/>
          <w:sz w:val="18"/>
        </w:rPr>
        <w:t>Deliverable Title</w:t>
      </w:r>
      <w:r w:rsidRPr="000E3294">
        <w:rPr>
          <w:i/>
          <w:color w:val="FF0000"/>
          <w:sz w:val="18"/>
        </w:rPr>
        <w:t xml:space="preserve"> - State the title of the deliverable (e.g., Assessment Report, Integration Plan).</w:t>
      </w:r>
    </w:p>
    <w:p w:rsidR="00AD2DB9" w:rsidRPr="000E3294" w:rsidRDefault="00AD2DB9" w:rsidP="00AD2DB9">
      <w:pPr>
        <w:numPr>
          <w:ilvl w:val="0"/>
          <w:numId w:val="16"/>
        </w:numPr>
        <w:tabs>
          <w:tab w:val="clear" w:pos="720"/>
          <w:tab w:val="num" w:pos="630"/>
        </w:tabs>
        <w:ind w:left="630"/>
        <w:rPr>
          <w:i/>
          <w:color w:val="FF0000"/>
          <w:sz w:val="18"/>
        </w:rPr>
      </w:pPr>
      <w:r w:rsidRPr="000E3294">
        <w:rPr>
          <w:b/>
          <w:i/>
          <w:color w:val="FF0000"/>
          <w:sz w:val="18"/>
        </w:rPr>
        <w:lastRenderedPageBreak/>
        <w:t>Format</w:t>
      </w:r>
      <w:r w:rsidRPr="000E3294">
        <w:rPr>
          <w:i/>
          <w:color w:val="FF0000"/>
          <w:sz w:val="18"/>
        </w:rPr>
        <w:t xml:space="preserve"> - You may either provide Government-specified format </w:t>
      </w:r>
      <w:r w:rsidRPr="000E3294">
        <w:rPr>
          <w:b/>
          <w:i/>
          <w:color w:val="FF0000"/>
          <w:sz w:val="18"/>
          <w:u w:val="single"/>
        </w:rPr>
        <w:t>or</w:t>
      </w:r>
      <w:r w:rsidRPr="000E3294">
        <w:rPr>
          <w:i/>
          <w:color w:val="FF0000"/>
          <w:sz w:val="18"/>
        </w:rPr>
        <w:t xml:space="preserve"> contractor-determined format.  </w:t>
      </w:r>
      <w:r w:rsidRPr="000E3294">
        <w:rPr>
          <w:b/>
          <w:i/>
          <w:color w:val="FF0000"/>
          <w:sz w:val="18"/>
        </w:rPr>
        <w:t>If no format is specified for a deliverable, that item will be delivered in contractor-determined format</w:t>
      </w:r>
      <w:r w:rsidRPr="000E3294">
        <w:rPr>
          <w:i/>
          <w:color w:val="FF0000"/>
          <w:sz w:val="18"/>
        </w:rPr>
        <w:t>.</w:t>
      </w:r>
    </w:p>
    <w:p w:rsidR="00AD2DB9" w:rsidRPr="000E3294" w:rsidRDefault="00AD2DB9" w:rsidP="00AD2DB9">
      <w:pPr>
        <w:numPr>
          <w:ilvl w:val="0"/>
          <w:numId w:val="16"/>
        </w:numPr>
        <w:tabs>
          <w:tab w:val="clear" w:pos="720"/>
          <w:tab w:val="num" w:pos="630"/>
        </w:tabs>
        <w:ind w:left="630"/>
        <w:rPr>
          <w:i/>
          <w:color w:val="FF0000"/>
          <w:sz w:val="18"/>
        </w:rPr>
      </w:pPr>
      <w:r w:rsidRPr="000E3294">
        <w:rPr>
          <w:b/>
          <w:bCs/>
          <w:i/>
          <w:color w:val="FF0000"/>
          <w:sz w:val="18"/>
        </w:rPr>
        <w:t>Number</w:t>
      </w:r>
      <w:r w:rsidRPr="000E3294">
        <w:rPr>
          <w:i/>
          <w:color w:val="FF0000"/>
          <w:sz w:val="18"/>
        </w:rPr>
        <w:t xml:space="preserve"> - If you require a number of copies over and above that shown in the standard distribution, specify in this column (e.g., “one electronic copy in Microsoft Word Office 2000 Version and one hard copy”).</w:t>
      </w:r>
    </w:p>
    <w:p w:rsidR="00AD2DB9" w:rsidRPr="000E3294" w:rsidRDefault="00AD2DB9" w:rsidP="00AD2DB9">
      <w:pPr>
        <w:numPr>
          <w:ilvl w:val="0"/>
          <w:numId w:val="16"/>
        </w:numPr>
        <w:tabs>
          <w:tab w:val="clear" w:pos="720"/>
          <w:tab w:val="num" w:pos="630"/>
        </w:tabs>
        <w:ind w:left="630"/>
        <w:rPr>
          <w:i/>
          <w:color w:val="FF0000"/>
          <w:sz w:val="18"/>
        </w:rPr>
      </w:pPr>
      <w:r w:rsidRPr="000E3294">
        <w:rPr>
          <w:b/>
          <w:i/>
          <w:color w:val="FF0000"/>
          <w:sz w:val="18"/>
        </w:rPr>
        <w:t xml:space="preserve">Calendar Days After </w:t>
      </w:r>
      <w:r w:rsidR="000E3294">
        <w:rPr>
          <w:b/>
          <w:i/>
          <w:color w:val="FF0000"/>
          <w:sz w:val="18"/>
        </w:rPr>
        <w:t>Contract</w:t>
      </w:r>
      <w:r w:rsidRPr="000E3294">
        <w:rPr>
          <w:b/>
          <w:i/>
          <w:color w:val="FF0000"/>
          <w:sz w:val="18"/>
        </w:rPr>
        <w:t xml:space="preserve"> Start</w:t>
      </w:r>
      <w:r w:rsidRPr="000E3294">
        <w:rPr>
          <w:i/>
          <w:color w:val="FF0000"/>
          <w:sz w:val="18"/>
        </w:rPr>
        <w:t xml:space="preserve"> - For items that have a frequency, state the appropriate frequency (e.g., “monthly on the 10th work day,” or “10 calendar days after draft plan approved.”  </w:t>
      </w:r>
      <w:r w:rsidRPr="000E3294">
        <w:rPr>
          <w:b/>
          <w:bCs/>
          <w:i/>
          <w:color w:val="FF0000"/>
          <w:sz w:val="18"/>
        </w:rPr>
        <w:t>Do N</w:t>
      </w:r>
      <w:r w:rsidRPr="000E3294">
        <w:rPr>
          <w:b/>
          <w:i/>
          <w:color w:val="FF0000"/>
          <w:sz w:val="18"/>
        </w:rPr>
        <w:t>ot</w:t>
      </w:r>
      <w:r w:rsidR="000E3294">
        <w:rPr>
          <w:b/>
          <w:i/>
          <w:color w:val="FF0000"/>
          <w:sz w:val="18"/>
        </w:rPr>
        <w:t xml:space="preserve"> use</w:t>
      </w:r>
      <w:r w:rsidRPr="000E3294">
        <w:rPr>
          <w:i/>
          <w:color w:val="FF0000"/>
          <w:sz w:val="18"/>
        </w:rPr>
        <w:t xml:space="preserve"> </w:t>
      </w:r>
      <w:r w:rsidRPr="000E3294">
        <w:rPr>
          <w:b/>
          <w:i/>
          <w:color w:val="FF0000"/>
          <w:sz w:val="18"/>
        </w:rPr>
        <w:t>“as required”</w:t>
      </w:r>
      <w:r w:rsidRPr="000E3294">
        <w:rPr>
          <w:i/>
          <w:color w:val="FF0000"/>
          <w:sz w:val="18"/>
        </w:rPr>
        <w:t xml:space="preserve"> as a deliverable due date).</w:t>
      </w:r>
    </w:p>
    <w:p w:rsidR="00D3154B" w:rsidRDefault="00D3154B" w:rsidP="00D3154B">
      <w:pPr>
        <w:pStyle w:val="NormalWeb"/>
      </w:pPr>
    </w:p>
    <w:sectPr w:rsidR="00D3154B" w:rsidSect="00F51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D175E"/>
    <w:multiLevelType w:val="hybridMultilevel"/>
    <w:tmpl w:val="86B0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2003A"/>
    <w:multiLevelType w:val="multilevel"/>
    <w:tmpl w:val="D1C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936D9"/>
    <w:multiLevelType w:val="multilevel"/>
    <w:tmpl w:val="9E3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31599"/>
    <w:multiLevelType w:val="multilevel"/>
    <w:tmpl w:val="8D8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A20D9"/>
    <w:multiLevelType w:val="hybridMultilevel"/>
    <w:tmpl w:val="A8C2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C5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8E064E"/>
    <w:multiLevelType w:val="multilevel"/>
    <w:tmpl w:val="25E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B6A2D"/>
    <w:multiLevelType w:val="multilevel"/>
    <w:tmpl w:val="055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B0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4B6079"/>
    <w:multiLevelType w:val="multilevel"/>
    <w:tmpl w:val="8AF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57207"/>
    <w:multiLevelType w:val="multilevel"/>
    <w:tmpl w:val="927AC64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BB1C72"/>
    <w:multiLevelType w:val="multilevel"/>
    <w:tmpl w:val="ECD8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E1A85"/>
    <w:multiLevelType w:val="multilevel"/>
    <w:tmpl w:val="2FC4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052B5"/>
    <w:multiLevelType w:val="multilevel"/>
    <w:tmpl w:val="438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B0BF4"/>
    <w:multiLevelType w:val="hybridMultilevel"/>
    <w:tmpl w:val="725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D5007"/>
    <w:multiLevelType w:val="multilevel"/>
    <w:tmpl w:val="DF5A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205AD"/>
    <w:multiLevelType w:val="multilevel"/>
    <w:tmpl w:val="CE1EFC22"/>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7C773A3C"/>
    <w:multiLevelType w:val="multilevel"/>
    <w:tmpl w:val="87C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4"/>
  </w:num>
  <w:num w:numId="4">
    <w:abstractNumId w:val="7"/>
  </w:num>
  <w:num w:numId="5">
    <w:abstractNumId w:val="10"/>
  </w:num>
  <w:num w:numId="6">
    <w:abstractNumId w:val="4"/>
  </w:num>
  <w:num w:numId="7">
    <w:abstractNumId w:val="18"/>
  </w:num>
  <w:num w:numId="8">
    <w:abstractNumId w:val="8"/>
  </w:num>
  <w:num w:numId="9">
    <w:abstractNumId w:val="12"/>
  </w:num>
  <w:num w:numId="10">
    <w:abstractNumId w:val="3"/>
  </w:num>
  <w:num w:numId="11">
    <w:abstractNumId w:val="16"/>
  </w:num>
  <w:num w:numId="12">
    <w:abstractNumId w:val="11"/>
  </w:num>
  <w:num w:numId="13">
    <w:abstractNumId w:val="9"/>
  </w:num>
  <w:num w:numId="14">
    <w:abstractNumId w:val="0"/>
  </w:num>
  <w:num w:numId="15">
    <w:abstractNumId w:val="6"/>
  </w:num>
  <w:num w:numId="16">
    <w:abstractNumId w:val="5"/>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4B"/>
    <w:rsid w:val="00024310"/>
    <w:rsid w:val="000E3294"/>
    <w:rsid w:val="00134133"/>
    <w:rsid w:val="0017562E"/>
    <w:rsid w:val="002207D3"/>
    <w:rsid w:val="00254D9F"/>
    <w:rsid w:val="002C387A"/>
    <w:rsid w:val="003A1B44"/>
    <w:rsid w:val="003F4531"/>
    <w:rsid w:val="00405F56"/>
    <w:rsid w:val="004316A1"/>
    <w:rsid w:val="004912D4"/>
    <w:rsid w:val="004D6052"/>
    <w:rsid w:val="00573583"/>
    <w:rsid w:val="005D64DF"/>
    <w:rsid w:val="00675EE8"/>
    <w:rsid w:val="006F77E2"/>
    <w:rsid w:val="007B1B8A"/>
    <w:rsid w:val="007F3351"/>
    <w:rsid w:val="0090682C"/>
    <w:rsid w:val="009E76D9"/>
    <w:rsid w:val="00A32790"/>
    <w:rsid w:val="00AB7EEC"/>
    <w:rsid w:val="00AD2DB9"/>
    <w:rsid w:val="00B55B48"/>
    <w:rsid w:val="00B87B4F"/>
    <w:rsid w:val="00D3154B"/>
    <w:rsid w:val="00F121D2"/>
    <w:rsid w:val="00F51308"/>
    <w:rsid w:val="00FA63DD"/>
    <w:rsid w:val="00FB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AEE4B4"/>
  <w15:docId w15:val="{FCAD63F4-760F-4AC3-BBCD-7595A14B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052"/>
    <w:rPr>
      <w:sz w:val="24"/>
      <w:szCs w:val="24"/>
    </w:rPr>
  </w:style>
  <w:style w:type="paragraph" w:styleId="Heading1">
    <w:name w:val="heading 1"/>
    <w:basedOn w:val="Normal"/>
    <w:qFormat/>
    <w:rsid w:val="00D3154B"/>
    <w:pPr>
      <w:spacing w:before="100" w:beforeAutospacing="1" w:after="100" w:afterAutospacing="1"/>
      <w:outlineLvl w:val="0"/>
    </w:pPr>
    <w:rPr>
      <w:b/>
      <w:bCs/>
      <w:kern w:val="36"/>
      <w:sz w:val="48"/>
      <w:szCs w:val="48"/>
    </w:rPr>
  </w:style>
  <w:style w:type="paragraph" w:styleId="Heading2">
    <w:name w:val="heading 2"/>
    <w:basedOn w:val="Normal"/>
    <w:qFormat/>
    <w:rsid w:val="00D3154B"/>
    <w:pPr>
      <w:spacing w:before="100" w:beforeAutospacing="1" w:after="100" w:afterAutospacing="1"/>
      <w:outlineLvl w:val="1"/>
    </w:pPr>
    <w:rPr>
      <w:b/>
      <w:bCs/>
      <w:sz w:val="36"/>
      <w:szCs w:val="36"/>
    </w:rPr>
  </w:style>
  <w:style w:type="paragraph" w:styleId="Heading3">
    <w:name w:val="heading 3"/>
    <w:basedOn w:val="Normal"/>
    <w:qFormat/>
    <w:rsid w:val="00D3154B"/>
    <w:pPr>
      <w:spacing w:before="100" w:beforeAutospacing="1" w:after="100" w:afterAutospacing="1"/>
      <w:outlineLvl w:val="2"/>
    </w:pPr>
    <w:rPr>
      <w:b/>
      <w:bCs/>
      <w:sz w:val="27"/>
      <w:szCs w:val="27"/>
    </w:rPr>
  </w:style>
  <w:style w:type="paragraph" w:styleId="Heading7">
    <w:name w:val="heading 7"/>
    <w:basedOn w:val="Normal"/>
    <w:next w:val="Normal"/>
    <w:qFormat/>
    <w:rsid w:val="004D60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154B"/>
    <w:pPr>
      <w:spacing w:before="100" w:beforeAutospacing="1" w:after="100" w:afterAutospacing="1"/>
    </w:pPr>
  </w:style>
  <w:style w:type="character" w:styleId="Hyperlink">
    <w:name w:val="Hyperlink"/>
    <w:basedOn w:val="DefaultParagraphFont"/>
    <w:rsid w:val="00D3154B"/>
    <w:rPr>
      <w:color w:val="0000FF"/>
      <w:u w:val="single"/>
    </w:rPr>
  </w:style>
  <w:style w:type="paragraph" w:styleId="Header">
    <w:name w:val="header"/>
    <w:basedOn w:val="Normal"/>
    <w:rsid w:val="004D6052"/>
    <w:pPr>
      <w:tabs>
        <w:tab w:val="center" w:pos="4320"/>
        <w:tab w:val="right" w:pos="8640"/>
      </w:tabs>
    </w:pPr>
    <w:rPr>
      <w:sz w:val="20"/>
      <w:szCs w:val="20"/>
    </w:rPr>
  </w:style>
  <w:style w:type="paragraph" w:customStyle="1" w:styleId="Normal1">
    <w:name w:val="Normal1"/>
    <w:basedOn w:val="Normal"/>
    <w:rsid w:val="004D6052"/>
    <w:rPr>
      <w:rFonts w:ascii="Times" w:hAnsi="Times"/>
      <w:sz w:val="20"/>
      <w:szCs w:val="20"/>
    </w:rPr>
  </w:style>
  <w:style w:type="paragraph" w:styleId="BodyText2">
    <w:name w:val="Body Text 2"/>
    <w:basedOn w:val="Normal"/>
    <w:rsid w:val="004D6052"/>
    <w:rPr>
      <w:rFonts w:ascii="Arial" w:hAnsi="Arial"/>
      <w:i/>
      <w:color w:val="0000FF"/>
      <w:sz w:val="18"/>
      <w:szCs w:val="20"/>
    </w:rPr>
  </w:style>
  <w:style w:type="paragraph" w:styleId="BodyText3">
    <w:name w:val="Body Text 3"/>
    <w:basedOn w:val="Normal"/>
    <w:rsid w:val="004D6052"/>
    <w:pPr>
      <w:tabs>
        <w:tab w:val="left" w:pos="270"/>
      </w:tabs>
    </w:pPr>
    <w:rPr>
      <w:b/>
      <w:i/>
      <w:color w:val="0000FF"/>
      <w:sz w:val="18"/>
      <w:szCs w:val="20"/>
    </w:rPr>
  </w:style>
  <w:style w:type="paragraph" w:styleId="ListParagraph">
    <w:name w:val="List Paragraph"/>
    <w:basedOn w:val="Normal"/>
    <w:uiPriority w:val="34"/>
    <w:qFormat/>
    <w:rsid w:val="0025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1e5ea5be-5ddf-4d14-b758-d53c9db731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BAE6828C16439D92B45154643B22" ma:contentTypeVersion="1" ma:contentTypeDescription="Create a new document." ma:contentTypeScope="" ma:versionID="fe6aaf1a2321aafa1370287a3fccbe60">
  <xsd:schema xmlns:xsd="http://www.w3.org/2001/XMLSchema" xmlns:p="http://schemas.microsoft.com/office/2006/metadata/properties" xmlns:ns2="1e5ea5be-5ddf-4d14-b758-d53c9db731d0" targetNamespace="http://schemas.microsoft.com/office/2006/metadata/properties" ma:root="true" ma:fieldsID="4e1ac09a0864bafcabda0193f3cc3ae4" ns2:_="">
    <xsd:import namespace="1e5ea5be-5ddf-4d14-b758-d53c9db731d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1e5ea5be-5ddf-4d14-b758-d53c9db731d0"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061F16-6CD9-4444-B8ED-7BBE3E2CF18F}">
  <ds:schemaRefs>
    <ds:schemaRef ds:uri="1e5ea5be-5ddf-4d14-b758-d53c9db731d0"/>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C5EA98-7798-4581-BFF3-3263F3E211D9}">
  <ds:schemaRefs>
    <ds:schemaRef ds:uri="http://schemas.microsoft.com/sharepoint/v3/contenttype/forms"/>
  </ds:schemaRefs>
</ds:datastoreItem>
</file>

<file path=customXml/itemProps3.xml><?xml version="1.0" encoding="utf-8"?>
<ds:datastoreItem xmlns:ds="http://schemas.openxmlformats.org/officeDocument/2006/customXml" ds:itemID="{8C3BF5A8-76D8-43D1-B969-1A3F43635C67}">
  <ds:schemaRefs>
    <ds:schemaRef ds:uri="http://schemas.microsoft.com/office/2006/metadata/longProperties"/>
  </ds:schemaRefs>
</ds:datastoreItem>
</file>

<file path=customXml/itemProps4.xml><?xml version="1.0" encoding="utf-8"?>
<ds:datastoreItem xmlns:ds="http://schemas.openxmlformats.org/officeDocument/2006/customXml" ds:itemID="{1E48BDD0-25C8-4B8F-A2DB-7F5869F6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a5be-5ddf-4d14-b758-d53c9db731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12310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Statement of Work Format</vt:lpstr>
    </vt:vector>
  </TitlesOfParts>
  <Company>IRMC</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Format</dc:title>
  <dc:subject/>
  <dc:creator>Tech Ops</dc:creator>
  <cp:keywords/>
  <dc:description/>
  <cp:lastModifiedBy>Naples, Cathryn A. (VHACLE)</cp:lastModifiedBy>
  <cp:revision>2</cp:revision>
  <dcterms:created xsi:type="dcterms:W3CDTF">2019-02-18T14:04:00Z</dcterms:created>
  <dcterms:modified xsi:type="dcterms:W3CDTF">2019-02-18T14:04:00Z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